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D7AD1" w14:textId="40D06814" w:rsidR="00437472" w:rsidRPr="00437472" w:rsidRDefault="00437472" w:rsidP="00437472">
      <w:pPr>
        <w:spacing w:line="360" w:lineRule="auto"/>
        <w:jc w:val="center"/>
        <w:outlineLvl w:val="1"/>
        <w:rPr>
          <w:rFonts w:asciiTheme="majorEastAsia" w:eastAsiaTheme="majorEastAsia" w:hAnsiTheme="majorEastAsia" w:cs="仿宋"/>
          <w:b/>
          <w:bCs/>
          <w:color w:val="000000" w:themeColor="text1"/>
          <w:sz w:val="28"/>
          <w:szCs w:val="28"/>
        </w:rPr>
      </w:pPr>
      <w:r w:rsidRPr="00437472">
        <w:rPr>
          <w:rFonts w:asciiTheme="majorEastAsia" w:eastAsiaTheme="majorEastAsia" w:hAnsiTheme="majorEastAsia" w:cs="仿宋" w:hint="eastAsia"/>
          <w:b/>
          <w:bCs/>
          <w:color w:val="000000" w:themeColor="text1"/>
          <w:sz w:val="28"/>
          <w:szCs w:val="28"/>
        </w:rPr>
        <w:t>五河县第一中学（高中）建设项目设施设备采购（第二批）—会议系统设备、办公家具及体育器材等2包</w:t>
      </w:r>
      <w:r w:rsidRPr="00437472">
        <w:rPr>
          <w:rFonts w:asciiTheme="majorEastAsia" w:eastAsiaTheme="majorEastAsia" w:hAnsiTheme="majorEastAsia" w:cs="仿宋" w:hint="eastAsia"/>
          <w:b/>
          <w:bCs/>
          <w:color w:val="000000" w:themeColor="text1"/>
          <w:sz w:val="28"/>
          <w:szCs w:val="28"/>
        </w:rPr>
        <w:t>采购需求</w:t>
      </w:r>
    </w:p>
    <w:p w14:paraId="7DD9C4E7" w14:textId="068FA36F" w:rsidR="00924A7B" w:rsidRPr="00437472" w:rsidRDefault="00000000">
      <w:pPr>
        <w:spacing w:line="360" w:lineRule="auto"/>
        <w:ind w:firstLine="437"/>
        <w:outlineLvl w:val="1"/>
        <w:rPr>
          <w:rFonts w:ascii="宋体" w:eastAsia="宋体" w:hAnsi="宋体" w:cs="@仿宋_GB2312" w:hint="eastAsia"/>
          <w:b/>
          <w:color w:val="000000" w:themeColor="text1"/>
          <w:sz w:val="24"/>
          <w:szCs w:val="18"/>
        </w:rPr>
      </w:pPr>
      <w:r w:rsidRPr="00437472">
        <w:rPr>
          <w:rFonts w:ascii="宋体" w:eastAsia="宋体" w:hAnsi="宋体" w:cs="@仿宋_GB2312" w:hint="eastAsia"/>
          <w:b/>
          <w:color w:val="000000" w:themeColor="text1"/>
          <w:sz w:val="24"/>
          <w:szCs w:val="18"/>
        </w:rPr>
        <w:t>一、采购需求前附表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2032"/>
        <w:gridCol w:w="5485"/>
      </w:tblGrid>
      <w:tr w:rsidR="00437472" w:rsidRPr="00437472" w14:paraId="5D285F7F" w14:textId="77777777">
        <w:trPr>
          <w:trHeight w:val="502"/>
          <w:jc w:val="center"/>
        </w:trPr>
        <w:tc>
          <w:tcPr>
            <w:tcW w:w="590" w:type="pct"/>
            <w:vAlign w:val="center"/>
          </w:tcPr>
          <w:p w14:paraId="2663BF77" w14:textId="77777777" w:rsidR="00924A7B" w:rsidRPr="00437472" w:rsidRDefault="00000000">
            <w:pPr>
              <w:jc w:val="center"/>
              <w:rPr>
                <w:rFonts w:ascii="宋体" w:eastAsia="宋体" w:hAnsi="宋体" w:cs="@仿宋_GB2312" w:hint="eastAsia"/>
                <w:b/>
                <w:color w:val="000000" w:themeColor="text1"/>
                <w:sz w:val="24"/>
                <w:szCs w:val="20"/>
              </w:rPr>
            </w:pPr>
            <w:permStart w:id="51150469" w:edGrp="everyone"/>
            <w:r w:rsidRPr="00437472">
              <w:rPr>
                <w:rFonts w:ascii="宋体" w:eastAsia="宋体" w:hAnsi="宋体" w:cs="@仿宋_GB2312" w:hint="eastAsia"/>
                <w:b/>
                <w:color w:val="000000" w:themeColor="text1"/>
                <w:sz w:val="24"/>
                <w:szCs w:val="20"/>
              </w:rPr>
              <w:t>序号</w:t>
            </w:r>
          </w:p>
        </w:tc>
        <w:tc>
          <w:tcPr>
            <w:tcW w:w="1192" w:type="pct"/>
            <w:vAlign w:val="center"/>
          </w:tcPr>
          <w:p w14:paraId="5BB50149" w14:textId="77777777" w:rsidR="00924A7B" w:rsidRPr="00437472" w:rsidRDefault="00000000">
            <w:pPr>
              <w:spacing w:line="360" w:lineRule="auto"/>
              <w:jc w:val="center"/>
              <w:rPr>
                <w:rFonts w:ascii="宋体" w:eastAsia="宋体" w:hAnsi="宋体" w:cs="@仿宋_GB2312" w:hint="eastAsia"/>
                <w:b/>
                <w:color w:val="000000" w:themeColor="text1"/>
                <w:kern w:val="0"/>
                <w:sz w:val="24"/>
                <w:szCs w:val="28"/>
              </w:rPr>
            </w:pPr>
            <w:r w:rsidRPr="00437472">
              <w:rPr>
                <w:rFonts w:ascii="宋体" w:eastAsia="宋体" w:hAnsi="宋体" w:cs="@仿宋_GB2312" w:hint="eastAsia"/>
                <w:b/>
                <w:color w:val="000000" w:themeColor="text1"/>
                <w:kern w:val="0"/>
                <w:sz w:val="24"/>
                <w:szCs w:val="28"/>
              </w:rPr>
              <w:t>条款名称</w:t>
            </w:r>
          </w:p>
        </w:tc>
        <w:tc>
          <w:tcPr>
            <w:tcW w:w="3217" w:type="pct"/>
            <w:vAlign w:val="center"/>
          </w:tcPr>
          <w:p w14:paraId="49FF2B2E" w14:textId="77777777" w:rsidR="00924A7B" w:rsidRPr="00437472" w:rsidRDefault="00000000">
            <w:pPr>
              <w:spacing w:line="360" w:lineRule="auto"/>
              <w:jc w:val="center"/>
              <w:rPr>
                <w:rFonts w:ascii="宋体" w:eastAsia="宋体" w:hAnsi="宋体" w:cs="@仿宋_GB2312" w:hint="eastAsia"/>
                <w:b/>
                <w:color w:val="000000" w:themeColor="text1"/>
                <w:kern w:val="0"/>
                <w:sz w:val="24"/>
                <w:szCs w:val="28"/>
              </w:rPr>
            </w:pPr>
            <w:r w:rsidRPr="00437472">
              <w:rPr>
                <w:rFonts w:ascii="宋体" w:eastAsia="宋体" w:hAnsi="宋体" w:cs="@仿宋_GB2312" w:hint="eastAsia"/>
                <w:b/>
                <w:color w:val="000000" w:themeColor="text1"/>
                <w:kern w:val="0"/>
                <w:sz w:val="24"/>
                <w:szCs w:val="28"/>
              </w:rPr>
              <w:t>内容、说明与要求</w:t>
            </w:r>
          </w:p>
        </w:tc>
      </w:tr>
      <w:tr w:rsidR="00437472" w:rsidRPr="00437472" w14:paraId="48652947" w14:textId="77777777">
        <w:trPr>
          <w:trHeight w:val="502"/>
          <w:jc w:val="center"/>
        </w:trPr>
        <w:tc>
          <w:tcPr>
            <w:tcW w:w="590" w:type="pct"/>
            <w:vAlign w:val="center"/>
          </w:tcPr>
          <w:p w14:paraId="70E47888" w14:textId="77777777" w:rsidR="00924A7B" w:rsidRPr="00437472" w:rsidRDefault="00000000">
            <w:pPr>
              <w:jc w:val="center"/>
              <w:rPr>
                <w:rFonts w:ascii="宋体" w:eastAsia="宋体" w:hAnsi="宋体" w:cs="@仿宋_GB2312" w:hint="eastAsia"/>
                <w:bCs/>
                <w:color w:val="000000" w:themeColor="text1"/>
                <w:sz w:val="24"/>
                <w:szCs w:val="20"/>
              </w:rPr>
            </w:pPr>
            <w:r w:rsidRPr="00437472">
              <w:rPr>
                <w:rFonts w:ascii="宋体" w:eastAsia="宋体" w:hAnsi="宋体" w:cs="@仿宋_GB2312" w:hint="eastAsia"/>
                <w:bCs/>
                <w:color w:val="000000" w:themeColor="text1"/>
                <w:sz w:val="24"/>
                <w:szCs w:val="20"/>
              </w:rPr>
              <w:t>1</w:t>
            </w:r>
          </w:p>
        </w:tc>
        <w:tc>
          <w:tcPr>
            <w:tcW w:w="1192" w:type="pct"/>
            <w:vAlign w:val="center"/>
          </w:tcPr>
          <w:p w14:paraId="07F0DABE" w14:textId="77777777" w:rsidR="00924A7B" w:rsidRPr="00437472" w:rsidRDefault="00000000">
            <w:pPr>
              <w:spacing w:line="360" w:lineRule="auto"/>
              <w:jc w:val="center"/>
              <w:rPr>
                <w:rFonts w:ascii="宋体" w:eastAsia="宋体" w:hAnsi="宋体" w:cs="@仿宋_GB2312" w:hint="eastAsia"/>
                <w:bCs/>
                <w:color w:val="000000" w:themeColor="text1"/>
                <w:kern w:val="0"/>
                <w:sz w:val="24"/>
                <w:szCs w:val="28"/>
              </w:rPr>
            </w:pPr>
            <w:r w:rsidRPr="00437472">
              <w:rPr>
                <w:rFonts w:ascii="宋体" w:eastAsia="宋体" w:hAnsi="宋体" w:cs="@仿宋_GB2312" w:hint="eastAsia"/>
                <w:bCs/>
                <w:color w:val="000000" w:themeColor="text1"/>
                <w:kern w:val="0"/>
                <w:sz w:val="24"/>
                <w:szCs w:val="28"/>
              </w:rPr>
              <w:t>付款方式</w:t>
            </w:r>
          </w:p>
        </w:tc>
        <w:tc>
          <w:tcPr>
            <w:tcW w:w="3217" w:type="pct"/>
            <w:vAlign w:val="center"/>
          </w:tcPr>
          <w:p w14:paraId="3E045CB4" w14:textId="77777777" w:rsidR="00924A7B" w:rsidRPr="00437472" w:rsidRDefault="00000000">
            <w:pPr>
              <w:spacing w:line="360" w:lineRule="auto"/>
              <w:rPr>
                <w:rFonts w:ascii="宋体" w:eastAsia="宋体" w:hAnsi="宋体" w:cs="@仿宋_GB2312" w:hint="eastAsia"/>
                <w:bCs/>
                <w:color w:val="000000" w:themeColor="text1"/>
                <w:kern w:val="0"/>
                <w:sz w:val="24"/>
                <w:szCs w:val="28"/>
                <w:u w:val="single"/>
              </w:rPr>
            </w:pPr>
            <w:r w:rsidRPr="00437472">
              <w:rPr>
                <w:rFonts w:ascii="宋体" w:eastAsia="宋体" w:hAnsi="宋体" w:cs="@仿宋_GB2312" w:hint="eastAsia"/>
                <w:bCs/>
                <w:color w:val="000000" w:themeColor="text1"/>
                <w:kern w:val="0"/>
                <w:sz w:val="24"/>
                <w:szCs w:val="28"/>
                <w:u w:val="single"/>
              </w:rPr>
              <w:t>货到采购人指定地点安装调试完毕且验收合格,并在收到供应商发票后支付至所供货</w:t>
            </w:r>
            <w:proofErr w:type="gramStart"/>
            <w:r w:rsidRPr="00437472">
              <w:rPr>
                <w:rFonts w:ascii="宋体" w:eastAsia="宋体" w:hAnsi="宋体" w:cs="@仿宋_GB2312" w:hint="eastAsia"/>
                <w:bCs/>
                <w:color w:val="000000" w:themeColor="text1"/>
                <w:kern w:val="0"/>
                <w:sz w:val="24"/>
                <w:szCs w:val="28"/>
                <w:u w:val="single"/>
              </w:rPr>
              <w:t>物金额</w:t>
            </w:r>
            <w:proofErr w:type="gramEnd"/>
            <w:r w:rsidRPr="00437472">
              <w:rPr>
                <w:rFonts w:ascii="宋体" w:eastAsia="宋体" w:hAnsi="宋体" w:cs="@仿宋_GB2312" w:hint="eastAsia"/>
                <w:bCs/>
                <w:color w:val="000000" w:themeColor="text1"/>
                <w:kern w:val="0"/>
                <w:sz w:val="24"/>
                <w:szCs w:val="28"/>
                <w:u w:val="single"/>
              </w:rPr>
              <w:t>的 100%。</w:t>
            </w:r>
          </w:p>
        </w:tc>
      </w:tr>
      <w:tr w:rsidR="00437472" w:rsidRPr="00437472" w14:paraId="6E372BBF" w14:textId="77777777">
        <w:trPr>
          <w:trHeight w:val="502"/>
          <w:jc w:val="center"/>
        </w:trPr>
        <w:tc>
          <w:tcPr>
            <w:tcW w:w="590" w:type="pct"/>
            <w:vAlign w:val="center"/>
          </w:tcPr>
          <w:p w14:paraId="6BED51FF" w14:textId="77777777" w:rsidR="00924A7B" w:rsidRPr="00437472" w:rsidRDefault="00000000">
            <w:pPr>
              <w:jc w:val="center"/>
              <w:rPr>
                <w:rFonts w:ascii="宋体" w:eastAsia="宋体" w:hAnsi="宋体" w:cs="@仿宋_GB2312" w:hint="eastAsia"/>
                <w:bCs/>
                <w:color w:val="000000" w:themeColor="text1"/>
                <w:sz w:val="24"/>
                <w:szCs w:val="20"/>
              </w:rPr>
            </w:pPr>
            <w:r w:rsidRPr="00437472">
              <w:rPr>
                <w:rFonts w:ascii="宋体" w:eastAsia="宋体" w:hAnsi="宋体" w:cs="@仿宋_GB2312" w:hint="eastAsia"/>
                <w:bCs/>
                <w:color w:val="000000" w:themeColor="text1"/>
                <w:sz w:val="24"/>
                <w:szCs w:val="20"/>
              </w:rPr>
              <w:t>2</w:t>
            </w:r>
          </w:p>
        </w:tc>
        <w:tc>
          <w:tcPr>
            <w:tcW w:w="1192" w:type="pct"/>
            <w:vAlign w:val="center"/>
          </w:tcPr>
          <w:p w14:paraId="0A6F8F3D" w14:textId="77777777" w:rsidR="00924A7B" w:rsidRPr="00437472" w:rsidRDefault="00000000">
            <w:pPr>
              <w:spacing w:line="360" w:lineRule="auto"/>
              <w:jc w:val="center"/>
              <w:rPr>
                <w:rFonts w:ascii="宋体" w:eastAsia="宋体" w:hAnsi="宋体" w:cs="@仿宋_GB2312" w:hint="eastAsia"/>
                <w:bCs/>
                <w:color w:val="000000" w:themeColor="text1"/>
                <w:kern w:val="0"/>
                <w:sz w:val="24"/>
                <w:szCs w:val="28"/>
              </w:rPr>
            </w:pPr>
            <w:r w:rsidRPr="00437472">
              <w:rPr>
                <w:rFonts w:ascii="宋体" w:eastAsia="宋体" w:hAnsi="宋体" w:cs="@仿宋_GB2312" w:hint="eastAsia"/>
                <w:bCs/>
                <w:color w:val="000000" w:themeColor="text1"/>
                <w:kern w:val="0"/>
                <w:sz w:val="24"/>
                <w:szCs w:val="28"/>
              </w:rPr>
              <w:t>供货及安装地点</w:t>
            </w:r>
          </w:p>
        </w:tc>
        <w:tc>
          <w:tcPr>
            <w:tcW w:w="3217" w:type="pct"/>
            <w:vAlign w:val="center"/>
          </w:tcPr>
          <w:p w14:paraId="74D6C457" w14:textId="77777777" w:rsidR="00924A7B" w:rsidRPr="00437472" w:rsidRDefault="00000000">
            <w:pPr>
              <w:spacing w:line="360" w:lineRule="auto"/>
              <w:rPr>
                <w:rFonts w:ascii="宋体" w:eastAsia="宋体" w:hAnsi="宋体" w:cs="@仿宋_GB2312" w:hint="eastAsia"/>
                <w:bCs/>
                <w:color w:val="000000" w:themeColor="text1"/>
                <w:kern w:val="0"/>
                <w:sz w:val="24"/>
                <w:szCs w:val="28"/>
              </w:rPr>
            </w:pPr>
            <w:r w:rsidRPr="00437472">
              <w:rPr>
                <w:rFonts w:ascii="宋体" w:eastAsia="宋体" w:hAnsi="宋体" w:cs="@仿宋_GB2312" w:hint="eastAsia"/>
                <w:bCs/>
                <w:color w:val="000000" w:themeColor="text1"/>
                <w:kern w:val="0"/>
                <w:sz w:val="24"/>
                <w:szCs w:val="28"/>
              </w:rPr>
              <w:t>采购人指定地点</w:t>
            </w:r>
          </w:p>
        </w:tc>
      </w:tr>
      <w:tr w:rsidR="00437472" w:rsidRPr="00437472" w14:paraId="16205811" w14:textId="77777777">
        <w:trPr>
          <w:trHeight w:val="502"/>
          <w:jc w:val="center"/>
        </w:trPr>
        <w:tc>
          <w:tcPr>
            <w:tcW w:w="590" w:type="pct"/>
            <w:vAlign w:val="center"/>
          </w:tcPr>
          <w:p w14:paraId="55963F30" w14:textId="77777777" w:rsidR="00924A7B" w:rsidRPr="00437472" w:rsidRDefault="00000000">
            <w:pPr>
              <w:jc w:val="center"/>
              <w:rPr>
                <w:rFonts w:ascii="宋体" w:eastAsia="宋体" w:hAnsi="宋体" w:cs="@仿宋_GB2312" w:hint="eastAsia"/>
                <w:bCs/>
                <w:color w:val="000000" w:themeColor="text1"/>
                <w:sz w:val="24"/>
                <w:szCs w:val="20"/>
              </w:rPr>
            </w:pPr>
            <w:r w:rsidRPr="00437472">
              <w:rPr>
                <w:rFonts w:ascii="宋体" w:eastAsia="宋体" w:hAnsi="宋体" w:cs="@仿宋_GB2312" w:hint="eastAsia"/>
                <w:bCs/>
                <w:color w:val="000000" w:themeColor="text1"/>
                <w:sz w:val="24"/>
                <w:szCs w:val="20"/>
              </w:rPr>
              <w:t>3</w:t>
            </w:r>
          </w:p>
        </w:tc>
        <w:tc>
          <w:tcPr>
            <w:tcW w:w="1192" w:type="pct"/>
            <w:vAlign w:val="center"/>
          </w:tcPr>
          <w:p w14:paraId="0002F792" w14:textId="77777777" w:rsidR="00924A7B" w:rsidRPr="00437472" w:rsidRDefault="00000000">
            <w:pPr>
              <w:spacing w:line="360" w:lineRule="auto"/>
              <w:jc w:val="center"/>
              <w:rPr>
                <w:rFonts w:ascii="宋体" w:eastAsia="宋体" w:hAnsi="宋体" w:cs="@仿宋_GB2312" w:hint="eastAsia"/>
                <w:bCs/>
                <w:color w:val="000000" w:themeColor="text1"/>
                <w:kern w:val="0"/>
                <w:sz w:val="24"/>
                <w:szCs w:val="28"/>
              </w:rPr>
            </w:pPr>
            <w:r w:rsidRPr="00437472">
              <w:rPr>
                <w:rFonts w:ascii="宋体" w:eastAsia="宋体" w:hAnsi="宋体" w:cs="@仿宋_GB2312" w:hint="eastAsia"/>
                <w:bCs/>
                <w:color w:val="000000" w:themeColor="text1"/>
                <w:kern w:val="0"/>
                <w:sz w:val="24"/>
                <w:szCs w:val="28"/>
              </w:rPr>
              <w:t>供货及安装期限</w:t>
            </w:r>
          </w:p>
        </w:tc>
        <w:tc>
          <w:tcPr>
            <w:tcW w:w="3217" w:type="pct"/>
            <w:vAlign w:val="center"/>
          </w:tcPr>
          <w:p w14:paraId="0CE05B6F" w14:textId="77777777" w:rsidR="00924A7B" w:rsidRPr="00437472" w:rsidRDefault="00000000">
            <w:pPr>
              <w:spacing w:line="360" w:lineRule="auto"/>
              <w:rPr>
                <w:rFonts w:ascii="宋体" w:eastAsia="宋体" w:hAnsi="宋体" w:cs="@仿宋_GB2312" w:hint="eastAsia"/>
                <w:bCs/>
                <w:color w:val="000000" w:themeColor="text1"/>
                <w:kern w:val="0"/>
                <w:sz w:val="24"/>
                <w:szCs w:val="28"/>
              </w:rPr>
            </w:pPr>
            <w:r w:rsidRPr="00437472">
              <w:rPr>
                <w:rFonts w:ascii="宋体" w:eastAsia="宋体" w:hAnsi="宋体" w:cs="@仿宋_GB2312" w:hint="eastAsia"/>
                <w:bCs/>
                <w:color w:val="000000" w:themeColor="text1"/>
                <w:kern w:val="0"/>
                <w:sz w:val="24"/>
                <w:szCs w:val="28"/>
              </w:rPr>
              <w:t>自合同签订并接到采购人供货通知之日起60</w:t>
            </w:r>
            <w:proofErr w:type="gramStart"/>
            <w:r w:rsidRPr="00437472">
              <w:rPr>
                <w:rFonts w:ascii="宋体" w:eastAsia="宋体" w:hAnsi="宋体" w:cs="@仿宋_GB2312" w:hint="eastAsia"/>
                <w:bCs/>
                <w:color w:val="000000" w:themeColor="text1"/>
                <w:kern w:val="0"/>
                <w:sz w:val="24"/>
                <w:szCs w:val="28"/>
              </w:rPr>
              <w:t>日历天</w:t>
            </w:r>
            <w:proofErr w:type="gramEnd"/>
            <w:r w:rsidRPr="00437472">
              <w:rPr>
                <w:rFonts w:ascii="宋体" w:eastAsia="宋体" w:hAnsi="宋体" w:cs="@仿宋_GB2312" w:hint="eastAsia"/>
                <w:bCs/>
                <w:color w:val="000000" w:themeColor="text1"/>
                <w:kern w:val="0"/>
                <w:sz w:val="24"/>
                <w:szCs w:val="28"/>
              </w:rPr>
              <w:t>内供货安装完成并通过采购人验收。</w:t>
            </w:r>
          </w:p>
        </w:tc>
      </w:tr>
      <w:tr w:rsidR="00437472" w:rsidRPr="00437472" w14:paraId="6DC97A66" w14:textId="77777777">
        <w:trPr>
          <w:trHeight w:val="502"/>
          <w:jc w:val="center"/>
        </w:trPr>
        <w:tc>
          <w:tcPr>
            <w:tcW w:w="590" w:type="pct"/>
            <w:vAlign w:val="center"/>
          </w:tcPr>
          <w:p w14:paraId="71DF41F6" w14:textId="77777777" w:rsidR="00924A7B" w:rsidRPr="00437472" w:rsidRDefault="00000000">
            <w:pPr>
              <w:jc w:val="center"/>
              <w:rPr>
                <w:rFonts w:ascii="宋体" w:eastAsia="宋体" w:hAnsi="宋体" w:cs="@仿宋_GB2312" w:hint="eastAsia"/>
                <w:bCs/>
                <w:color w:val="000000" w:themeColor="text1"/>
                <w:sz w:val="24"/>
                <w:szCs w:val="20"/>
              </w:rPr>
            </w:pPr>
            <w:r w:rsidRPr="00437472">
              <w:rPr>
                <w:rFonts w:ascii="宋体" w:eastAsia="宋体" w:hAnsi="宋体" w:cs="@仿宋_GB2312" w:hint="eastAsia"/>
                <w:bCs/>
                <w:color w:val="000000" w:themeColor="text1"/>
                <w:sz w:val="24"/>
                <w:szCs w:val="20"/>
              </w:rPr>
              <w:t>4</w:t>
            </w:r>
          </w:p>
        </w:tc>
        <w:tc>
          <w:tcPr>
            <w:tcW w:w="1192" w:type="pct"/>
            <w:vAlign w:val="center"/>
          </w:tcPr>
          <w:p w14:paraId="1CF26D89" w14:textId="77777777" w:rsidR="00924A7B" w:rsidRPr="00437472" w:rsidRDefault="00000000">
            <w:pPr>
              <w:spacing w:line="360" w:lineRule="auto"/>
              <w:jc w:val="center"/>
              <w:rPr>
                <w:rFonts w:ascii="宋体" w:eastAsia="宋体" w:hAnsi="宋体" w:cs="@仿宋_GB2312" w:hint="eastAsia"/>
                <w:bCs/>
                <w:color w:val="000000" w:themeColor="text1"/>
                <w:kern w:val="0"/>
                <w:sz w:val="24"/>
                <w:szCs w:val="28"/>
              </w:rPr>
            </w:pPr>
            <w:r w:rsidRPr="00437472">
              <w:rPr>
                <w:rFonts w:ascii="宋体" w:eastAsia="宋体" w:hAnsi="宋体" w:cs="@仿宋_GB2312" w:hint="eastAsia"/>
                <w:bCs/>
                <w:color w:val="000000" w:themeColor="text1"/>
                <w:kern w:val="0"/>
                <w:sz w:val="24"/>
                <w:szCs w:val="28"/>
              </w:rPr>
              <w:t>免费质保期</w:t>
            </w:r>
          </w:p>
        </w:tc>
        <w:tc>
          <w:tcPr>
            <w:tcW w:w="3217" w:type="pct"/>
            <w:vAlign w:val="center"/>
          </w:tcPr>
          <w:p w14:paraId="1B60DB4B" w14:textId="77777777" w:rsidR="00924A7B" w:rsidRPr="00437472" w:rsidRDefault="00000000">
            <w:pPr>
              <w:spacing w:line="360" w:lineRule="auto"/>
              <w:rPr>
                <w:rFonts w:ascii="宋体" w:eastAsia="宋体" w:hAnsi="宋体" w:cs="@仿宋_GB2312" w:hint="eastAsia"/>
                <w:bCs/>
                <w:color w:val="000000" w:themeColor="text1"/>
                <w:kern w:val="0"/>
                <w:sz w:val="24"/>
                <w:szCs w:val="28"/>
              </w:rPr>
            </w:pPr>
            <w:r w:rsidRPr="00437472">
              <w:rPr>
                <w:rFonts w:ascii="宋体" w:eastAsia="宋体" w:hAnsi="宋体" w:cs="@仿宋_GB2312" w:hint="eastAsia"/>
                <w:bCs/>
                <w:color w:val="000000" w:themeColor="text1"/>
                <w:kern w:val="0"/>
                <w:sz w:val="24"/>
                <w:szCs w:val="28"/>
                <w:u w:val="single"/>
              </w:rPr>
              <w:t>三年</w:t>
            </w:r>
          </w:p>
        </w:tc>
      </w:tr>
    </w:tbl>
    <w:p w14:paraId="3E07A984" w14:textId="77777777" w:rsidR="00924A7B" w:rsidRPr="00437472" w:rsidRDefault="00000000">
      <w:pPr>
        <w:spacing w:line="360" w:lineRule="auto"/>
        <w:outlineLvl w:val="2"/>
        <w:rPr>
          <w:rFonts w:ascii="宋体" w:eastAsia="宋体" w:hAnsi="宋体" w:cs="@仿宋_GB2312" w:hint="eastAsia"/>
          <w:b/>
          <w:bCs/>
          <w:color w:val="000000" w:themeColor="text1"/>
          <w:sz w:val="24"/>
          <w:szCs w:val="18"/>
        </w:rPr>
      </w:pPr>
      <w:bookmarkStart w:id="0" w:name="_Toc7671"/>
      <w:bookmarkStart w:id="1" w:name="_Toc5944"/>
      <w:bookmarkStart w:id="2" w:name="_Toc632"/>
      <w:permEnd w:id="51150469"/>
      <w:r w:rsidRPr="00437472">
        <w:rPr>
          <w:rFonts w:ascii="宋体" w:eastAsia="宋体" w:hAnsi="宋体" w:cs="@仿宋_GB2312" w:hint="eastAsia"/>
          <w:b/>
          <w:bCs/>
          <w:color w:val="000000" w:themeColor="text1"/>
          <w:sz w:val="24"/>
          <w:szCs w:val="18"/>
        </w:rPr>
        <w:t>二、</w:t>
      </w:r>
      <w:r w:rsidRPr="00437472">
        <w:rPr>
          <w:rFonts w:ascii="宋体" w:eastAsia="宋体" w:hAnsi="宋体" w:cs="@仿宋_GB2312" w:hint="eastAsia"/>
          <w:b/>
          <w:color w:val="000000" w:themeColor="text1"/>
          <w:sz w:val="24"/>
          <w:szCs w:val="18"/>
        </w:rPr>
        <w:t>货物</w:t>
      </w:r>
      <w:r w:rsidRPr="00437472">
        <w:rPr>
          <w:rFonts w:ascii="宋体" w:eastAsia="宋体" w:hAnsi="宋体" w:cs="@仿宋_GB2312" w:hint="eastAsia"/>
          <w:b/>
          <w:bCs/>
          <w:color w:val="000000" w:themeColor="text1"/>
          <w:sz w:val="24"/>
          <w:szCs w:val="18"/>
        </w:rPr>
        <w:t>需求</w:t>
      </w:r>
      <w:bookmarkEnd w:id="0"/>
      <w:bookmarkEnd w:id="1"/>
      <w:bookmarkEnd w:id="2"/>
    </w:p>
    <w:p w14:paraId="2064EAE6" w14:textId="77777777" w:rsidR="00924A7B" w:rsidRPr="00437472" w:rsidRDefault="00000000">
      <w:pPr>
        <w:spacing w:line="360" w:lineRule="auto"/>
        <w:outlineLvl w:val="2"/>
        <w:rPr>
          <w:rFonts w:ascii="宋体" w:eastAsia="宋体" w:hAnsi="宋体" w:cs="@仿宋_GB2312" w:hint="eastAsia"/>
          <w:color w:val="000000" w:themeColor="text1"/>
          <w:sz w:val="24"/>
        </w:rPr>
      </w:pPr>
      <w:r w:rsidRPr="00437472">
        <w:rPr>
          <w:rFonts w:ascii="宋体" w:eastAsia="宋体" w:hAnsi="宋体" w:cs="@仿宋_GB2312" w:hint="eastAsia"/>
          <w:color w:val="000000" w:themeColor="text1"/>
          <w:sz w:val="24"/>
        </w:rPr>
        <w:t>2包：</w:t>
      </w:r>
    </w:p>
    <w:p w14:paraId="5A943306" w14:textId="77777777" w:rsidR="00924A7B" w:rsidRPr="00437472" w:rsidRDefault="00924A7B">
      <w:pPr>
        <w:rPr>
          <w:rFonts w:ascii="宋体" w:eastAsia="@仿宋_GB2312" w:hAnsi="宋体" w:cs="@仿宋_GB2312" w:hint="eastAsia"/>
          <w:color w:val="000000" w:themeColor="text1"/>
          <w:sz w:val="24"/>
        </w:rPr>
      </w:pPr>
    </w:p>
    <w:p w14:paraId="0276533C" w14:textId="77777777" w:rsidR="00924A7B" w:rsidRPr="00437472" w:rsidRDefault="00000000">
      <w:pPr>
        <w:jc w:val="center"/>
        <w:rPr>
          <w:rFonts w:asciiTheme="minorEastAsia" w:hAnsiTheme="minorEastAsia" w:cs="@仿宋_GB2312" w:hint="eastAsia"/>
          <w:b/>
          <w:bCs/>
          <w:color w:val="000000" w:themeColor="text1"/>
          <w:sz w:val="32"/>
          <w:szCs w:val="32"/>
        </w:rPr>
      </w:pPr>
      <w:r w:rsidRPr="00437472">
        <w:rPr>
          <w:rFonts w:asciiTheme="minorEastAsia" w:hAnsiTheme="minorEastAsia" w:cs="@仿宋_GB2312" w:hint="eastAsia"/>
          <w:b/>
          <w:bCs/>
          <w:color w:val="000000" w:themeColor="text1"/>
          <w:sz w:val="32"/>
          <w:szCs w:val="32"/>
        </w:rPr>
        <w:t>设备明细及参数</w:t>
      </w:r>
    </w:p>
    <w:tbl>
      <w:tblPr>
        <w:tblW w:w="8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106"/>
        <w:gridCol w:w="5356"/>
        <w:gridCol w:w="586"/>
        <w:gridCol w:w="586"/>
        <w:gridCol w:w="586"/>
      </w:tblGrid>
      <w:tr w:rsidR="00437472" w:rsidRPr="00437472" w14:paraId="1AEBEC91" w14:textId="77777777">
        <w:trPr>
          <w:trHeight w:val="300"/>
          <w:jc w:val="center"/>
        </w:trPr>
        <w:tc>
          <w:tcPr>
            <w:tcW w:w="562" w:type="dxa"/>
            <w:shd w:val="clear" w:color="000000" w:fill="D9D9D9"/>
            <w:noWrap/>
            <w:vAlign w:val="center"/>
          </w:tcPr>
          <w:p w14:paraId="1063E769" w14:textId="77777777" w:rsidR="00924A7B" w:rsidRPr="00437472" w:rsidRDefault="00000000">
            <w:pPr>
              <w:widowControl/>
              <w:jc w:val="center"/>
              <w:rPr>
                <w:rFonts w:asciiTheme="minorEastAsia" w:hAnsiTheme="minorEastAsia" w:cs="宋体" w:hint="eastAsia"/>
                <w:b/>
                <w:bCs/>
                <w:color w:val="000000" w:themeColor="text1"/>
                <w:kern w:val="0"/>
                <w:sz w:val="24"/>
              </w:rPr>
            </w:pPr>
            <w:r w:rsidRPr="00437472">
              <w:rPr>
                <w:rFonts w:asciiTheme="minorEastAsia" w:hAnsiTheme="minorEastAsia" w:cs="宋体" w:hint="eastAsia"/>
                <w:b/>
                <w:bCs/>
                <w:color w:val="000000" w:themeColor="text1"/>
                <w:kern w:val="0"/>
                <w:sz w:val="24"/>
              </w:rPr>
              <w:t>序号</w:t>
            </w:r>
          </w:p>
        </w:tc>
        <w:tc>
          <w:tcPr>
            <w:tcW w:w="1106" w:type="dxa"/>
            <w:shd w:val="clear" w:color="000000" w:fill="D9D9D9"/>
            <w:vAlign w:val="center"/>
          </w:tcPr>
          <w:p w14:paraId="63B16CFA" w14:textId="77777777" w:rsidR="00924A7B" w:rsidRPr="00437472" w:rsidRDefault="00000000">
            <w:pPr>
              <w:widowControl/>
              <w:jc w:val="center"/>
              <w:rPr>
                <w:rFonts w:asciiTheme="minorEastAsia" w:hAnsiTheme="minorEastAsia" w:cs="宋体" w:hint="eastAsia"/>
                <w:b/>
                <w:bCs/>
                <w:color w:val="000000" w:themeColor="text1"/>
                <w:kern w:val="0"/>
                <w:sz w:val="24"/>
              </w:rPr>
            </w:pPr>
            <w:r w:rsidRPr="00437472">
              <w:rPr>
                <w:rFonts w:asciiTheme="minorEastAsia" w:hAnsiTheme="minorEastAsia" w:cs="宋体" w:hint="eastAsia"/>
                <w:b/>
                <w:bCs/>
                <w:color w:val="000000" w:themeColor="text1"/>
                <w:kern w:val="0"/>
                <w:sz w:val="24"/>
              </w:rPr>
              <w:t>设备名称</w:t>
            </w:r>
          </w:p>
        </w:tc>
        <w:tc>
          <w:tcPr>
            <w:tcW w:w="5356" w:type="dxa"/>
            <w:shd w:val="clear" w:color="000000" w:fill="D9D9D9"/>
            <w:vAlign w:val="center"/>
          </w:tcPr>
          <w:p w14:paraId="28AEAEC1" w14:textId="77777777" w:rsidR="00924A7B" w:rsidRPr="00437472" w:rsidRDefault="00000000">
            <w:pPr>
              <w:widowControl/>
              <w:jc w:val="center"/>
              <w:rPr>
                <w:rFonts w:asciiTheme="minorEastAsia" w:hAnsiTheme="minorEastAsia" w:cs="宋体" w:hint="eastAsia"/>
                <w:b/>
                <w:bCs/>
                <w:color w:val="000000" w:themeColor="text1"/>
                <w:kern w:val="0"/>
                <w:sz w:val="24"/>
              </w:rPr>
            </w:pPr>
            <w:r w:rsidRPr="00437472">
              <w:rPr>
                <w:rFonts w:asciiTheme="minorEastAsia" w:hAnsiTheme="minorEastAsia" w:cs="宋体" w:hint="eastAsia"/>
                <w:b/>
                <w:bCs/>
                <w:color w:val="000000" w:themeColor="text1"/>
                <w:kern w:val="0"/>
                <w:sz w:val="24"/>
              </w:rPr>
              <w:t>技术参数</w:t>
            </w:r>
          </w:p>
        </w:tc>
        <w:tc>
          <w:tcPr>
            <w:tcW w:w="586" w:type="dxa"/>
            <w:shd w:val="clear" w:color="000000" w:fill="D9D9D9"/>
            <w:noWrap/>
            <w:vAlign w:val="center"/>
          </w:tcPr>
          <w:p w14:paraId="5072E639" w14:textId="77777777" w:rsidR="00924A7B" w:rsidRPr="00437472" w:rsidRDefault="00000000">
            <w:pPr>
              <w:widowControl/>
              <w:jc w:val="center"/>
              <w:rPr>
                <w:rFonts w:asciiTheme="minorEastAsia" w:hAnsiTheme="minorEastAsia" w:cs="宋体" w:hint="eastAsia"/>
                <w:b/>
                <w:bCs/>
                <w:color w:val="000000" w:themeColor="text1"/>
                <w:kern w:val="0"/>
                <w:sz w:val="24"/>
              </w:rPr>
            </w:pPr>
            <w:r w:rsidRPr="00437472">
              <w:rPr>
                <w:rFonts w:asciiTheme="minorEastAsia" w:hAnsiTheme="minorEastAsia" w:cs="宋体" w:hint="eastAsia"/>
                <w:b/>
                <w:bCs/>
                <w:color w:val="000000" w:themeColor="text1"/>
                <w:kern w:val="0"/>
                <w:sz w:val="24"/>
              </w:rPr>
              <w:t>数量</w:t>
            </w:r>
          </w:p>
        </w:tc>
        <w:tc>
          <w:tcPr>
            <w:tcW w:w="586" w:type="dxa"/>
            <w:shd w:val="clear" w:color="000000" w:fill="D9D9D9"/>
            <w:noWrap/>
            <w:vAlign w:val="center"/>
          </w:tcPr>
          <w:p w14:paraId="62F6F6D1" w14:textId="77777777" w:rsidR="00924A7B" w:rsidRPr="00437472" w:rsidRDefault="00000000">
            <w:pPr>
              <w:widowControl/>
              <w:jc w:val="center"/>
              <w:rPr>
                <w:rFonts w:asciiTheme="minorEastAsia" w:hAnsiTheme="minorEastAsia" w:cs="宋体" w:hint="eastAsia"/>
                <w:b/>
                <w:bCs/>
                <w:color w:val="000000" w:themeColor="text1"/>
                <w:kern w:val="0"/>
                <w:sz w:val="24"/>
              </w:rPr>
            </w:pPr>
            <w:r w:rsidRPr="00437472">
              <w:rPr>
                <w:rFonts w:asciiTheme="minorEastAsia" w:hAnsiTheme="minorEastAsia" w:cs="宋体" w:hint="eastAsia"/>
                <w:b/>
                <w:bCs/>
                <w:color w:val="000000" w:themeColor="text1"/>
                <w:kern w:val="0"/>
                <w:sz w:val="24"/>
              </w:rPr>
              <w:t>单位</w:t>
            </w:r>
          </w:p>
        </w:tc>
        <w:tc>
          <w:tcPr>
            <w:tcW w:w="586" w:type="dxa"/>
            <w:shd w:val="clear" w:color="000000" w:fill="D9D9D9"/>
            <w:noWrap/>
            <w:vAlign w:val="center"/>
          </w:tcPr>
          <w:p w14:paraId="37678F29" w14:textId="77777777" w:rsidR="00924A7B" w:rsidRPr="00437472" w:rsidRDefault="00000000">
            <w:pPr>
              <w:widowControl/>
              <w:jc w:val="center"/>
              <w:rPr>
                <w:rFonts w:asciiTheme="minorEastAsia" w:hAnsiTheme="minorEastAsia" w:cs="宋体" w:hint="eastAsia"/>
                <w:b/>
                <w:bCs/>
                <w:color w:val="000000" w:themeColor="text1"/>
                <w:kern w:val="0"/>
                <w:sz w:val="24"/>
              </w:rPr>
            </w:pPr>
            <w:r w:rsidRPr="00437472">
              <w:rPr>
                <w:rFonts w:asciiTheme="minorEastAsia" w:hAnsiTheme="minorEastAsia" w:cs="宋体" w:hint="eastAsia"/>
                <w:b/>
                <w:bCs/>
                <w:color w:val="000000" w:themeColor="text1"/>
                <w:kern w:val="0"/>
                <w:sz w:val="24"/>
              </w:rPr>
              <w:t>备注</w:t>
            </w:r>
          </w:p>
        </w:tc>
      </w:tr>
      <w:tr w:rsidR="00437472" w:rsidRPr="00437472" w14:paraId="158BA761" w14:textId="77777777">
        <w:trPr>
          <w:trHeight w:val="300"/>
          <w:jc w:val="center"/>
        </w:trPr>
        <w:tc>
          <w:tcPr>
            <w:tcW w:w="7024" w:type="dxa"/>
            <w:gridSpan w:val="3"/>
            <w:shd w:val="clear" w:color="auto" w:fill="auto"/>
            <w:noWrap/>
            <w:vAlign w:val="center"/>
          </w:tcPr>
          <w:p w14:paraId="67DF33E4"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一、 教学体育器材</w:t>
            </w:r>
          </w:p>
        </w:tc>
        <w:tc>
          <w:tcPr>
            <w:tcW w:w="586" w:type="dxa"/>
            <w:shd w:val="clear" w:color="auto" w:fill="auto"/>
            <w:noWrap/>
            <w:vAlign w:val="center"/>
          </w:tcPr>
          <w:p w14:paraId="78D69B06" w14:textId="77777777" w:rsidR="00924A7B" w:rsidRPr="00437472" w:rsidRDefault="00924A7B">
            <w:pPr>
              <w:widowControl/>
              <w:jc w:val="center"/>
              <w:rPr>
                <w:rFonts w:asciiTheme="minorEastAsia" w:hAnsiTheme="minorEastAsia" w:cs="宋体" w:hint="eastAsia"/>
                <w:color w:val="000000" w:themeColor="text1"/>
                <w:kern w:val="0"/>
                <w:sz w:val="24"/>
              </w:rPr>
            </w:pPr>
          </w:p>
        </w:tc>
        <w:tc>
          <w:tcPr>
            <w:tcW w:w="586" w:type="dxa"/>
            <w:shd w:val="clear" w:color="auto" w:fill="auto"/>
            <w:noWrap/>
            <w:vAlign w:val="center"/>
          </w:tcPr>
          <w:p w14:paraId="5C063648" w14:textId="77777777" w:rsidR="00924A7B" w:rsidRPr="00437472" w:rsidRDefault="00924A7B">
            <w:pPr>
              <w:widowControl/>
              <w:jc w:val="center"/>
              <w:rPr>
                <w:rFonts w:asciiTheme="minorEastAsia" w:hAnsiTheme="minorEastAsia" w:cs="宋体" w:hint="eastAsia"/>
                <w:color w:val="000000" w:themeColor="text1"/>
                <w:kern w:val="0"/>
                <w:sz w:val="24"/>
              </w:rPr>
            </w:pPr>
          </w:p>
        </w:tc>
        <w:tc>
          <w:tcPr>
            <w:tcW w:w="586" w:type="dxa"/>
            <w:shd w:val="clear" w:color="auto" w:fill="auto"/>
            <w:noWrap/>
            <w:vAlign w:val="center"/>
          </w:tcPr>
          <w:p w14:paraId="755D40CB"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30629157" w14:textId="77777777">
        <w:trPr>
          <w:trHeight w:val="300"/>
          <w:jc w:val="center"/>
        </w:trPr>
        <w:tc>
          <w:tcPr>
            <w:tcW w:w="562" w:type="dxa"/>
            <w:shd w:val="clear" w:color="auto" w:fill="auto"/>
            <w:noWrap/>
            <w:vAlign w:val="center"/>
          </w:tcPr>
          <w:p w14:paraId="29A102FD"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w:t>
            </w:r>
          </w:p>
        </w:tc>
        <w:tc>
          <w:tcPr>
            <w:tcW w:w="1106" w:type="dxa"/>
            <w:shd w:val="clear" w:color="auto" w:fill="auto"/>
            <w:vAlign w:val="center"/>
          </w:tcPr>
          <w:p w14:paraId="20FC7A14"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篮球</w:t>
            </w:r>
          </w:p>
        </w:tc>
        <w:tc>
          <w:tcPr>
            <w:tcW w:w="5356" w:type="dxa"/>
            <w:shd w:val="clear" w:color="auto" w:fill="auto"/>
          </w:tcPr>
          <w:p w14:paraId="10E426C3"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规格：7号篮球，重量：567-650克，圆周：749-780毫米，皮革材质：高档耐磨牛皮，篮球构造：天然橡胶内胆，外皮革三层，适用场地：室内室外通用，篮球级别：比赛用球。</w:t>
            </w:r>
          </w:p>
        </w:tc>
        <w:tc>
          <w:tcPr>
            <w:tcW w:w="586" w:type="dxa"/>
            <w:shd w:val="clear" w:color="auto" w:fill="auto"/>
            <w:noWrap/>
            <w:vAlign w:val="center"/>
          </w:tcPr>
          <w:p w14:paraId="1BAFC3FC"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200</w:t>
            </w:r>
          </w:p>
        </w:tc>
        <w:tc>
          <w:tcPr>
            <w:tcW w:w="586" w:type="dxa"/>
            <w:shd w:val="clear" w:color="auto" w:fill="auto"/>
            <w:noWrap/>
            <w:vAlign w:val="center"/>
          </w:tcPr>
          <w:p w14:paraId="40FE566A"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只</w:t>
            </w:r>
          </w:p>
        </w:tc>
        <w:tc>
          <w:tcPr>
            <w:tcW w:w="586" w:type="dxa"/>
            <w:shd w:val="clear" w:color="auto" w:fill="auto"/>
            <w:noWrap/>
            <w:vAlign w:val="center"/>
          </w:tcPr>
          <w:p w14:paraId="7845FF5D"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252B06F0" w14:textId="77777777">
        <w:trPr>
          <w:trHeight w:val="300"/>
          <w:jc w:val="center"/>
        </w:trPr>
        <w:tc>
          <w:tcPr>
            <w:tcW w:w="562" w:type="dxa"/>
            <w:shd w:val="clear" w:color="auto" w:fill="auto"/>
            <w:noWrap/>
            <w:vAlign w:val="center"/>
          </w:tcPr>
          <w:p w14:paraId="506E8880"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w:t>
            </w:r>
          </w:p>
        </w:tc>
        <w:tc>
          <w:tcPr>
            <w:tcW w:w="1106" w:type="dxa"/>
            <w:shd w:val="clear" w:color="auto" w:fill="auto"/>
            <w:vAlign w:val="center"/>
          </w:tcPr>
          <w:p w14:paraId="3B7784CC"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足球</w:t>
            </w:r>
          </w:p>
        </w:tc>
        <w:tc>
          <w:tcPr>
            <w:tcW w:w="5356" w:type="dxa"/>
            <w:shd w:val="clear" w:color="auto" w:fill="auto"/>
          </w:tcPr>
          <w:p w14:paraId="732E47F8"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1.规格： 5号足球，圆周长 680-700mm，重量410-450g。</w:t>
            </w:r>
            <w:r w:rsidRPr="00437472">
              <w:rPr>
                <w:rFonts w:asciiTheme="minorEastAsia" w:hAnsiTheme="minorEastAsia" w:cs="宋体" w:hint="eastAsia"/>
                <w:color w:val="000000" w:themeColor="text1"/>
                <w:kern w:val="0"/>
                <w:sz w:val="24"/>
              </w:rPr>
              <w:br/>
              <w:t>2.材质：牛皮材质，橡胶内胆。</w:t>
            </w:r>
            <w:r w:rsidRPr="00437472">
              <w:rPr>
                <w:rFonts w:asciiTheme="minorEastAsia" w:hAnsiTheme="minorEastAsia" w:cs="宋体" w:hint="eastAsia"/>
                <w:color w:val="000000" w:themeColor="text1"/>
                <w:kern w:val="0"/>
                <w:sz w:val="24"/>
              </w:rPr>
              <w:br/>
              <w:t>3.结构：热贴合工艺，由表皮、内胆、缠纱等组成。</w:t>
            </w:r>
          </w:p>
        </w:tc>
        <w:tc>
          <w:tcPr>
            <w:tcW w:w="586" w:type="dxa"/>
            <w:shd w:val="clear" w:color="auto" w:fill="auto"/>
            <w:noWrap/>
            <w:vAlign w:val="center"/>
          </w:tcPr>
          <w:p w14:paraId="518BE855"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100</w:t>
            </w:r>
          </w:p>
        </w:tc>
        <w:tc>
          <w:tcPr>
            <w:tcW w:w="586" w:type="dxa"/>
            <w:shd w:val="clear" w:color="auto" w:fill="auto"/>
            <w:noWrap/>
            <w:vAlign w:val="center"/>
          </w:tcPr>
          <w:p w14:paraId="7F5CECCD"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只</w:t>
            </w:r>
          </w:p>
        </w:tc>
        <w:tc>
          <w:tcPr>
            <w:tcW w:w="586" w:type="dxa"/>
            <w:shd w:val="clear" w:color="auto" w:fill="auto"/>
            <w:noWrap/>
            <w:vAlign w:val="center"/>
          </w:tcPr>
          <w:p w14:paraId="2AF57234"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08C6AF1E" w14:textId="77777777">
        <w:trPr>
          <w:trHeight w:val="300"/>
          <w:jc w:val="center"/>
        </w:trPr>
        <w:tc>
          <w:tcPr>
            <w:tcW w:w="562" w:type="dxa"/>
            <w:shd w:val="clear" w:color="auto" w:fill="auto"/>
            <w:noWrap/>
            <w:vAlign w:val="center"/>
          </w:tcPr>
          <w:p w14:paraId="7EB5FB0D"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3</w:t>
            </w:r>
          </w:p>
        </w:tc>
        <w:tc>
          <w:tcPr>
            <w:tcW w:w="1106" w:type="dxa"/>
            <w:shd w:val="clear" w:color="auto" w:fill="auto"/>
            <w:vAlign w:val="center"/>
          </w:tcPr>
          <w:p w14:paraId="266D2812"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排球</w:t>
            </w:r>
          </w:p>
        </w:tc>
        <w:tc>
          <w:tcPr>
            <w:tcW w:w="5356" w:type="dxa"/>
            <w:shd w:val="clear" w:color="auto" w:fill="auto"/>
          </w:tcPr>
          <w:p w14:paraId="44A7083D"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规格：5号排球，重量：260-280克，圆周：650-670毫米，</w:t>
            </w:r>
            <w:proofErr w:type="gramStart"/>
            <w:r w:rsidRPr="00437472">
              <w:rPr>
                <w:rFonts w:asciiTheme="minorEastAsia" w:hAnsiTheme="minorEastAsia" w:cs="宋体" w:hint="eastAsia"/>
                <w:color w:val="000000" w:themeColor="text1"/>
                <w:kern w:val="0"/>
                <w:sz w:val="24"/>
              </w:rPr>
              <w:t>球压标准</w:t>
            </w:r>
            <w:proofErr w:type="gramEnd"/>
            <w:r w:rsidRPr="00437472">
              <w:rPr>
                <w:rFonts w:asciiTheme="minorEastAsia" w:hAnsiTheme="minorEastAsia" w:cs="宋体" w:hint="eastAsia"/>
                <w:color w:val="000000" w:themeColor="text1"/>
                <w:kern w:val="0"/>
                <w:sz w:val="24"/>
              </w:rPr>
              <w:t>：4-6磅，皮革材质：亚超细皮革，中胎材质：训练比赛级中胎，排球构造：内胆，中胎，外皮革三层，适用场地：室内室外通用，排球级别：训练比赛用球</w:t>
            </w:r>
          </w:p>
        </w:tc>
        <w:tc>
          <w:tcPr>
            <w:tcW w:w="586" w:type="dxa"/>
            <w:shd w:val="clear" w:color="auto" w:fill="auto"/>
            <w:noWrap/>
            <w:vAlign w:val="center"/>
          </w:tcPr>
          <w:p w14:paraId="56F3F3DC"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100</w:t>
            </w:r>
          </w:p>
        </w:tc>
        <w:tc>
          <w:tcPr>
            <w:tcW w:w="586" w:type="dxa"/>
            <w:shd w:val="clear" w:color="auto" w:fill="auto"/>
            <w:noWrap/>
            <w:vAlign w:val="center"/>
          </w:tcPr>
          <w:p w14:paraId="67DF27BF"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只</w:t>
            </w:r>
          </w:p>
        </w:tc>
        <w:tc>
          <w:tcPr>
            <w:tcW w:w="586" w:type="dxa"/>
            <w:shd w:val="clear" w:color="auto" w:fill="auto"/>
            <w:noWrap/>
            <w:vAlign w:val="center"/>
          </w:tcPr>
          <w:p w14:paraId="7704A8A5"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692EBEAA" w14:textId="77777777">
        <w:trPr>
          <w:trHeight w:val="300"/>
          <w:jc w:val="center"/>
        </w:trPr>
        <w:tc>
          <w:tcPr>
            <w:tcW w:w="562" w:type="dxa"/>
            <w:shd w:val="clear" w:color="auto" w:fill="auto"/>
            <w:noWrap/>
            <w:vAlign w:val="center"/>
          </w:tcPr>
          <w:p w14:paraId="4938B809"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4</w:t>
            </w:r>
          </w:p>
        </w:tc>
        <w:tc>
          <w:tcPr>
            <w:tcW w:w="1106" w:type="dxa"/>
            <w:shd w:val="clear" w:color="auto" w:fill="auto"/>
            <w:vAlign w:val="center"/>
          </w:tcPr>
          <w:p w14:paraId="1FF91C92"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软式排球</w:t>
            </w:r>
          </w:p>
        </w:tc>
        <w:tc>
          <w:tcPr>
            <w:tcW w:w="5356" w:type="dxa"/>
            <w:shd w:val="clear" w:color="auto" w:fill="auto"/>
          </w:tcPr>
          <w:p w14:paraId="32C9C4B6"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橙色，5号，软式排球，发泡</w:t>
            </w:r>
            <w:proofErr w:type="gramStart"/>
            <w:r w:rsidRPr="00437472">
              <w:rPr>
                <w:rFonts w:asciiTheme="minorEastAsia" w:hAnsiTheme="minorEastAsia" w:cs="宋体" w:hint="eastAsia"/>
                <w:color w:val="000000" w:themeColor="text1"/>
                <w:kern w:val="0"/>
                <w:sz w:val="24"/>
              </w:rPr>
              <w:t>材质球</w:t>
            </w:r>
            <w:proofErr w:type="gramEnd"/>
            <w:r w:rsidRPr="00437472">
              <w:rPr>
                <w:rFonts w:asciiTheme="minorEastAsia" w:hAnsiTheme="minorEastAsia" w:cs="宋体" w:hint="eastAsia"/>
                <w:color w:val="000000" w:themeColor="text1"/>
                <w:kern w:val="0"/>
                <w:sz w:val="24"/>
              </w:rPr>
              <w:t>圆周长655-665mm，质量225-300g，反弹高度600mm</w:t>
            </w:r>
          </w:p>
        </w:tc>
        <w:tc>
          <w:tcPr>
            <w:tcW w:w="586" w:type="dxa"/>
            <w:shd w:val="clear" w:color="auto" w:fill="auto"/>
            <w:noWrap/>
            <w:vAlign w:val="center"/>
          </w:tcPr>
          <w:p w14:paraId="018C5263"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20</w:t>
            </w:r>
          </w:p>
        </w:tc>
        <w:tc>
          <w:tcPr>
            <w:tcW w:w="586" w:type="dxa"/>
            <w:shd w:val="clear" w:color="auto" w:fill="auto"/>
            <w:noWrap/>
            <w:vAlign w:val="center"/>
          </w:tcPr>
          <w:p w14:paraId="7F415263"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只</w:t>
            </w:r>
          </w:p>
        </w:tc>
        <w:tc>
          <w:tcPr>
            <w:tcW w:w="586" w:type="dxa"/>
            <w:shd w:val="clear" w:color="auto" w:fill="auto"/>
            <w:noWrap/>
            <w:vAlign w:val="center"/>
          </w:tcPr>
          <w:p w14:paraId="0802A98A"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1F93025B" w14:textId="77777777">
        <w:trPr>
          <w:trHeight w:val="300"/>
          <w:jc w:val="center"/>
        </w:trPr>
        <w:tc>
          <w:tcPr>
            <w:tcW w:w="562" w:type="dxa"/>
            <w:shd w:val="clear" w:color="auto" w:fill="auto"/>
            <w:noWrap/>
            <w:vAlign w:val="center"/>
          </w:tcPr>
          <w:p w14:paraId="41556E0D"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5</w:t>
            </w:r>
          </w:p>
        </w:tc>
        <w:tc>
          <w:tcPr>
            <w:tcW w:w="1106" w:type="dxa"/>
            <w:shd w:val="clear" w:color="auto" w:fill="auto"/>
            <w:vAlign w:val="center"/>
          </w:tcPr>
          <w:p w14:paraId="056BD0F4"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 xml:space="preserve">篮球网    </w:t>
            </w:r>
          </w:p>
        </w:tc>
        <w:tc>
          <w:tcPr>
            <w:tcW w:w="5356" w:type="dxa"/>
            <w:shd w:val="clear" w:color="auto" w:fill="auto"/>
          </w:tcPr>
          <w:p w14:paraId="143BC728"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篮网长400mm～450mm,网口直径450mm,网底直径</w:t>
            </w:r>
            <w:r w:rsidRPr="00437472">
              <w:rPr>
                <w:rFonts w:asciiTheme="minorEastAsia" w:hAnsiTheme="minorEastAsia" w:cs="宋体" w:hint="eastAsia"/>
                <w:color w:val="000000" w:themeColor="text1"/>
                <w:kern w:val="0"/>
                <w:sz w:val="24"/>
              </w:rPr>
              <w:lastRenderedPageBreak/>
              <w:t>350mm,材质：尼龙</w:t>
            </w:r>
          </w:p>
        </w:tc>
        <w:tc>
          <w:tcPr>
            <w:tcW w:w="586" w:type="dxa"/>
            <w:shd w:val="clear" w:color="auto" w:fill="auto"/>
            <w:noWrap/>
            <w:vAlign w:val="center"/>
          </w:tcPr>
          <w:p w14:paraId="54540AF1"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lastRenderedPageBreak/>
              <w:t>20</w:t>
            </w:r>
          </w:p>
        </w:tc>
        <w:tc>
          <w:tcPr>
            <w:tcW w:w="586" w:type="dxa"/>
            <w:shd w:val="clear" w:color="auto" w:fill="auto"/>
            <w:noWrap/>
            <w:vAlign w:val="center"/>
          </w:tcPr>
          <w:p w14:paraId="3734AF58"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付</w:t>
            </w:r>
          </w:p>
        </w:tc>
        <w:tc>
          <w:tcPr>
            <w:tcW w:w="586" w:type="dxa"/>
            <w:shd w:val="clear" w:color="auto" w:fill="auto"/>
            <w:noWrap/>
            <w:vAlign w:val="center"/>
          </w:tcPr>
          <w:p w14:paraId="7B379D1B"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44E7221C" w14:textId="77777777">
        <w:trPr>
          <w:trHeight w:val="300"/>
          <w:jc w:val="center"/>
        </w:trPr>
        <w:tc>
          <w:tcPr>
            <w:tcW w:w="562" w:type="dxa"/>
            <w:shd w:val="clear" w:color="auto" w:fill="auto"/>
            <w:noWrap/>
            <w:vAlign w:val="center"/>
          </w:tcPr>
          <w:p w14:paraId="65CE261D"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6</w:t>
            </w:r>
          </w:p>
        </w:tc>
        <w:tc>
          <w:tcPr>
            <w:tcW w:w="1106" w:type="dxa"/>
            <w:shd w:val="clear" w:color="auto" w:fill="auto"/>
            <w:vAlign w:val="center"/>
          </w:tcPr>
          <w:p w14:paraId="30990432"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 xml:space="preserve">排球架   </w:t>
            </w:r>
          </w:p>
        </w:tc>
        <w:tc>
          <w:tcPr>
            <w:tcW w:w="5356" w:type="dxa"/>
            <w:shd w:val="clear" w:color="auto" w:fill="auto"/>
          </w:tcPr>
          <w:p w14:paraId="7942CDF3"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移动式，高度调节范围1550-2430MM；零部件全部采用金属结构件；排球柱立柱外管直径为76×2.5MM，内管直径为60×2MM，支架顶部加一滑动滚轮。配有电镀铸铁轮，金属紧线器，带卡轮，金属摇把。内侧对称配有相应高度的球网挂钩。</w:t>
            </w:r>
            <w:r w:rsidRPr="00437472">
              <w:rPr>
                <w:rFonts w:asciiTheme="minorEastAsia" w:hAnsiTheme="minorEastAsia" w:cs="宋体" w:hint="eastAsia"/>
                <w:color w:val="000000" w:themeColor="text1"/>
                <w:kern w:val="0"/>
                <w:sz w:val="24"/>
              </w:rPr>
              <w:br/>
              <w:t>2、有配重箱、箱体上有小车轮。配重箱外形尺寸：500</w:t>
            </w:r>
            <w:proofErr w:type="gramStart"/>
            <w:r w:rsidRPr="00437472">
              <w:rPr>
                <w:rFonts w:asciiTheme="minorEastAsia" w:hAnsiTheme="minorEastAsia" w:cs="宋体" w:hint="eastAsia"/>
                <w:color w:val="000000" w:themeColor="text1"/>
                <w:kern w:val="0"/>
                <w:sz w:val="24"/>
              </w:rPr>
              <w:t>×300×300</w:t>
            </w:r>
            <w:proofErr w:type="gramEnd"/>
            <w:r w:rsidRPr="00437472">
              <w:rPr>
                <w:rFonts w:asciiTheme="minorEastAsia" w:hAnsiTheme="minorEastAsia" w:cs="宋体" w:hint="eastAsia"/>
                <w:color w:val="000000" w:themeColor="text1"/>
                <w:kern w:val="0"/>
                <w:sz w:val="24"/>
              </w:rPr>
              <w:t>MM；箱体盖板厚度1.5MM，箱体铁板厚1MM。</w:t>
            </w:r>
            <w:r w:rsidRPr="00437472">
              <w:rPr>
                <w:rFonts w:asciiTheme="minorEastAsia" w:hAnsiTheme="minorEastAsia" w:cs="宋体" w:hint="eastAsia"/>
                <w:color w:val="000000" w:themeColor="text1"/>
                <w:kern w:val="0"/>
                <w:sz w:val="24"/>
              </w:rPr>
              <w:br/>
              <w:t>3、金属外表面均经酸洗、脱脂、磷化等初步处理后再打沙处理，并采用室外专用烤漆粉末，能适应潮湿和酸雨环境。</w:t>
            </w:r>
          </w:p>
        </w:tc>
        <w:tc>
          <w:tcPr>
            <w:tcW w:w="586" w:type="dxa"/>
            <w:shd w:val="clear" w:color="auto" w:fill="auto"/>
            <w:noWrap/>
            <w:vAlign w:val="center"/>
          </w:tcPr>
          <w:p w14:paraId="12E3D0AD"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4</w:t>
            </w:r>
          </w:p>
        </w:tc>
        <w:tc>
          <w:tcPr>
            <w:tcW w:w="586" w:type="dxa"/>
            <w:shd w:val="clear" w:color="auto" w:fill="auto"/>
            <w:noWrap/>
            <w:vAlign w:val="center"/>
          </w:tcPr>
          <w:p w14:paraId="48C937D1"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付</w:t>
            </w:r>
          </w:p>
        </w:tc>
        <w:tc>
          <w:tcPr>
            <w:tcW w:w="586" w:type="dxa"/>
            <w:shd w:val="clear" w:color="auto" w:fill="auto"/>
            <w:noWrap/>
            <w:vAlign w:val="center"/>
          </w:tcPr>
          <w:p w14:paraId="6A6F24E4"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0259EC1E" w14:textId="77777777">
        <w:trPr>
          <w:trHeight w:val="300"/>
          <w:jc w:val="center"/>
        </w:trPr>
        <w:tc>
          <w:tcPr>
            <w:tcW w:w="562" w:type="dxa"/>
            <w:shd w:val="clear" w:color="auto" w:fill="auto"/>
            <w:noWrap/>
            <w:vAlign w:val="center"/>
          </w:tcPr>
          <w:p w14:paraId="7214597F"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7</w:t>
            </w:r>
          </w:p>
        </w:tc>
        <w:tc>
          <w:tcPr>
            <w:tcW w:w="1106" w:type="dxa"/>
            <w:shd w:val="clear" w:color="auto" w:fill="auto"/>
            <w:vAlign w:val="center"/>
          </w:tcPr>
          <w:p w14:paraId="11BA485D"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 xml:space="preserve">排球网   </w:t>
            </w:r>
          </w:p>
        </w:tc>
        <w:tc>
          <w:tcPr>
            <w:tcW w:w="5356" w:type="dxa"/>
            <w:shd w:val="clear" w:color="auto" w:fill="auto"/>
          </w:tcPr>
          <w:p w14:paraId="3276C891"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1.规格：长度 9500-10000mm，宽度 700-1000mm。</w:t>
            </w:r>
            <w:r w:rsidRPr="00437472">
              <w:rPr>
                <w:rFonts w:asciiTheme="minorEastAsia" w:hAnsiTheme="minorEastAsia" w:cs="宋体" w:hint="eastAsia"/>
                <w:color w:val="000000" w:themeColor="text1"/>
                <w:kern w:val="0"/>
                <w:sz w:val="24"/>
              </w:rPr>
              <w:br/>
              <w:t>2.材质：聚乙烯材质。无毛刺，带钢丝绳。</w:t>
            </w:r>
            <w:r w:rsidRPr="00437472">
              <w:rPr>
                <w:rFonts w:asciiTheme="minorEastAsia" w:hAnsiTheme="minorEastAsia" w:cs="宋体" w:hint="eastAsia"/>
                <w:color w:val="000000" w:themeColor="text1"/>
                <w:kern w:val="0"/>
                <w:sz w:val="24"/>
              </w:rPr>
              <w:br/>
              <w:t>4.结构：单边，网面平整，多股编织；包边边角平整精密锁边。</w:t>
            </w:r>
          </w:p>
        </w:tc>
        <w:tc>
          <w:tcPr>
            <w:tcW w:w="586" w:type="dxa"/>
            <w:shd w:val="clear" w:color="auto" w:fill="auto"/>
            <w:noWrap/>
            <w:vAlign w:val="center"/>
          </w:tcPr>
          <w:p w14:paraId="11F91FAC"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8</w:t>
            </w:r>
          </w:p>
        </w:tc>
        <w:tc>
          <w:tcPr>
            <w:tcW w:w="586" w:type="dxa"/>
            <w:shd w:val="clear" w:color="auto" w:fill="auto"/>
            <w:noWrap/>
            <w:vAlign w:val="center"/>
          </w:tcPr>
          <w:p w14:paraId="1D40B76B"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付</w:t>
            </w:r>
          </w:p>
        </w:tc>
        <w:tc>
          <w:tcPr>
            <w:tcW w:w="586" w:type="dxa"/>
            <w:shd w:val="clear" w:color="auto" w:fill="auto"/>
            <w:noWrap/>
            <w:vAlign w:val="center"/>
          </w:tcPr>
          <w:p w14:paraId="56C9449C"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75E4A7AC" w14:textId="77777777">
        <w:trPr>
          <w:trHeight w:val="300"/>
          <w:jc w:val="center"/>
        </w:trPr>
        <w:tc>
          <w:tcPr>
            <w:tcW w:w="562" w:type="dxa"/>
            <w:shd w:val="clear" w:color="auto" w:fill="auto"/>
            <w:noWrap/>
            <w:vAlign w:val="center"/>
          </w:tcPr>
          <w:p w14:paraId="4EC3ED66"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8</w:t>
            </w:r>
          </w:p>
        </w:tc>
        <w:tc>
          <w:tcPr>
            <w:tcW w:w="1106" w:type="dxa"/>
            <w:shd w:val="clear" w:color="auto" w:fill="auto"/>
            <w:vAlign w:val="center"/>
          </w:tcPr>
          <w:p w14:paraId="4D774C3B"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羽毛球架</w:t>
            </w:r>
          </w:p>
        </w:tc>
        <w:tc>
          <w:tcPr>
            <w:tcW w:w="5356" w:type="dxa"/>
            <w:shd w:val="clear" w:color="auto" w:fill="auto"/>
          </w:tcPr>
          <w:p w14:paraId="74B44CAC"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1、球柱铸铁底座：总长×宽×高≥470×32×90mm；80公斤</w:t>
            </w:r>
            <w:r w:rsidRPr="00437472">
              <w:rPr>
                <w:rFonts w:asciiTheme="minorEastAsia" w:hAnsiTheme="minorEastAsia" w:cs="宋体" w:hint="eastAsia"/>
                <w:color w:val="000000" w:themeColor="text1"/>
                <w:kern w:val="0"/>
                <w:sz w:val="24"/>
              </w:rPr>
              <w:br/>
              <w:t>2、配网、配钢绳；</w:t>
            </w:r>
            <w:r w:rsidRPr="00437472">
              <w:rPr>
                <w:rFonts w:asciiTheme="minorEastAsia" w:hAnsiTheme="minorEastAsia" w:cs="宋体" w:hint="eastAsia"/>
                <w:color w:val="000000" w:themeColor="text1"/>
                <w:kern w:val="0"/>
                <w:sz w:val="24"/>
              </w:rPr>
              <w:br/>
              <w:t>3、羽毛球柱底座设有移动轮。</w:t>
            </w:r>
            <w:r w:rsidRPr="00437472">
              <w:rPr>
                <w:rFonts w:asciiTheme="minorEastAsia" w:hAnsiTheme="minorEastAsia" w:cs="宋体" w:hint="eastAsia"/>
                <w:color w:val="000000" w:themeColor="text1"/>
                <w:kern w:val="0"/>
                <w:sz w:val="24"/>
              </w:rPr>
              <w:br/>
              <w:t>4、球柱直径Φ≥42mm</w:t>
            </w:r>
          </w:p>
        </w:tc>
        <w:tc>
          <w:tcPr>
            <w:tcW w:w="586" w:type="dxa"/>
            <w:shd w:val="clear" w:color="auto" w:fill="auto"/>
            <w:noWrap/>
            <w:vAlign w:val="center"/>
          </w:tcPr>
          <w:p w14:paraId="43EE4923"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6</w:t>
            </w:r>
          </w:p>
        </w:tc>
        <w:tc>
          <w:tcPr>
            <w:tcW w:w="586" w:type="dxa"/>
            <w:shd w:val="clear" w:color="auto" w:fill="auto"/>
            <w:noWrap/>
            <w:vAlign w:val="center"/>
          </w:tcPr>
          <w:p w14:paraId="277897DC"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付</w:t>
            </w:r>
          </w:p>
        </w:tc>
        <w:tc>
          <w:tcPr>
            <w:tcW w:w="586" w:type="dxa"/>
            <w:shd w:val="clear" w:color="auto" w:fill="auto"/>
            <w:noWrap/>
            <w:vAlign w:val="center"/>
          </w:tcPr>
          <w:p w14:paraId="5866AC16"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79E8DEE1" w14:textId="77777777">
        <w:trPr>
          <w:trHeight w:val="300"/>
          <w:jc w:val="center"/>
        </w:trPr>
        <w:tc>
          <w:tcPr>
            <w:tcW w:w="562" w:type="dxa"/>
            <w:shd w:val="clear" w:color="auto" w:fill="auto"/>
            <w:noWrap/>
            <w:vAlign w:val="center"/>
          </w:tcPr>
          <w:p w14:paraId="60016FF6"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9</w:t>
            </w:r>
          </w:p>
        </w:tc>
        <w:tc>
          <w:tcPr>
            <w:tcW w:w="1106" w:type="dxa"/>
            <w:shd w:val="clear" w:color="auto" w:fill="auto"/>
            <w:vAlign w:val="center"/>
          </w:tcPr>
          <w:p w14:paraId="32312196"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 xml:space="preserve">羽毛球网  </w:t>
            </w:r>
          </w:p>
        </w:tc>
        <w:tc>
          <w:tcPr>
            <w:tcW w:w="5356" w:type="dxa"/>
            <w:shd w:val="clear" w:color="auto" w:fill="auto"/>
          </w:tcPr>
          <w:p w14:paraId="21E23C94"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1.规格：6100mm×760mm。</w:t>
            </w:r>
            <w:r w:rsidRPr="00437472">
              <w:rPr>
                <w:rFonts w:asciiTheme="minorEastAsia" w:hAnsiTheme="minorEastAsia" w:cs="宋体" w:hint="eastAsia"/>
                <w:color w:val="000000" w:themeColor="text1"/>
                <w:kern w:val="0"/>
                <w:sz w:val="24"/>
              </w:rPr>
              <w:br/>
              <w:t>2.材质：丙纶。</w:t>
            </w:r>
            <w:r w:rsidRPr="00437472">
              <w:rPr>
                <w:rFonts w:asciiTheme="minorEastAsia" w:hAnsiTheme="minorEastAsia" w:cs="宋体" w:hint="eastAsia"/>
                <w:color w:val="000000" w:themeColor="text1"/>
                <w:kern w:val="0"/>
                <w:sz w:val="24"/>
              </w:rPr>
              <w:br/>
              <w:t>3.结构：丙纶编织而成，无钢丝，单包边。</w:t>
            </w:r>
          </w:p>
        </w:tc>
        <w:tc>
          <w:tcPr>
            <w:tcW w:w="586" w:type="dxa"/>
            <w:shd w:val="clear" w:color="auto" w:fill="auto"/>
            <w:noWrap/>
            <w:vAlign w:val="center"/>
          </w:tcPr>
          <w:p w14:paraId="7F3ABF5F"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12</w:t>
            </w:r>
          </w:p>
        </w:tc>
        <w:tc>
          <w:tcPr>
            <w:tcW w:w="586" w:type="dxa"/>
            <w:shd w:val="clear" w:color="auto" w:fill="auto"/>
            <w:noWrap/>
            <w:vAlign w:val="center"/>
          </w:tcPr>
          <w:p w14:paraId="0BCC95E7"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付</w:t>
            </w:r>
          </w:p>
        </w:tc>
        <w:tc>
          <w:tcPr>
            <w:tcW w:w="586" w:type="dxa"/>
            <w:shd w:val="clear" w:color="auto" w:fill="auto"/>
            <w:noWrap/>
            <w:vAlign w:val="center"/>
          </w:tcPr>
          <w:p w14:paraId="429F7218"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4A877107" w14:textId="77777777">
        <w:trPr>
          <w:trHeight w:val="300"/>
          <w:jc w:val="center"/>
        </w:trPr>
        <w:tc>
          <w:tcPr>
            <w:tcW w:w="562" w:type="dxa"/>
            <w:shd w:val="clear" w:color="auto" w:fill="auto"/>
            <w:noWrap/>
            <w:vAlign w:val="center"/>
          </w:tcPr>
          <w:p w14:paraId="75BB479C"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10</w:t>
            </w:r>
          </w:p>
        </w:tc>
        <w:tc>
          <w:tcPr>
            <w:tcW w:w="1106" w:type="dxa"/>
            <w:shd w:val="clear" w:color="auto" w:fill="auto"/>
            <w:vAlign w:val="center"/>
          </w:tcPr>
          <w:p w14:paraId="2CB71ED7"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 xml:space="preserve">羽毛球    </w:t>
            </w:r>
          </w:p>
        </w:tc>
        <w:tc>
          <w:tcPr>
            <w:tcW w:w="5356" w:type="dxa"/>
            <w:shd w:val="clear" w:color="auto" w:fill="auto"/>
          </w:tcPr>
          <w:p w14:paraId="0826D8A1"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1.规格：</w:t>
            </w:r>
            <w:proofErr w:type="gramStart"/>
            <w:r w:rsidRPr="00437472">
              <w:rPr>
                <w:rFonts w:asciiTheme="minorEastAsia" w:hAnsiTheme="minorEastAsia" w:cs="宋体" w:hint="eastAsia"/>
                <w:color w:val="000000" w:themeColor="text1"/>
                <w:kern w:val="0"/>
                <w:sz w:val="24"/>
              </w:rPr>
              <w:t>球口外径</w:t>
            </w:r>
            <w:proofErr w:type="gramEnd"/>
            <w:r w:rsidRPr="00437472">
              <w:rPr>
                <w:rFonts w:asciiTheme="minorEastAsia" w:hAnsiTheme="minorEastAsia" w:cs="宋体" w:hint="eastAsia"/>
                <w:color w:val="000000" w:themeColor="text1"/>
                <w:kern w:val="0"/>
                <w:sz w:val="24"/>
              </w:rPr>
              <w:t xml:space="preserve"> 65mm～68mm，球头直径 25mm～27mm，球头高度 24mm～26mm，</w:t>
            </w:r>
            <w:proofErr w:type="gramStart"/>
            <w:r w:rsidRPr="00437472">
              <w:rPr>
                <w:rFonts w:asciiTheme="minorEastAsia" w:hAnsiTheme="minorEastAsia" w:cs="宋体" w:hint="eastAsia"/>
                <w:color w:val="000000" w:themeColor="text1"/>
                <w:kern w:val="0"/>
                <w:sz w:val="24"/>
              </w:rPr>
              <w:t>毛片插长</w:t>
            </w:r>
            <w:proofErr w:type="gramEnd"/>
            <w:r w:rsidRPr="00437472">
              <w:rPr>
                <w:rFonts w:asciiTheme="minorEastAsia" w:hAnsiTheme="minorEastAsia" w:cs="宋体" w:hint="eastAsia"/>
                <w:color w:val="000000" w:themeColor="text1"/>
                <w:kern w:val="0"/>
                <w:sz w:val="24"/>
              </w:rPr>
              <w:t xml:space="preserve"> 63mm～64mm，质量</w:t>
            </w:r>
            <w:r w:rsidRPr="00437472">
              <w:rPr>
                <w:rFonts w:asciiTheme="minorEastAsia" w:hAnsiTheme="minorEastAsia" w:cs="宋体" w:hint="eastAsia"/>
                <w:color w:val="000000" w:themeColor="text1"/>
                <w:kern w:val="0"/>
                <w:sz w:val="24"/>
              </w:rPr>
              <w:br/>
              <w:t>4.16g～5.80g，毛片数量 15片。</w:t>
            </w:r>
            <w:r w:rsidRPr="00437472">
              <w:rPr>
                <w:rFonts w:asciiTheme="minorEastAsia" w:hAnsiTheme="minorEastAsia" w:cs="宋体" w:hint="eastAsia"/>
                <w:color w:val="000000" w:themeColor="text1"/>
                <w:kern w:val="0"/>
                <w:sz w:val="24"/>
              </w:rPr>
              <w:br/>
              <w:t>2.材质：毛片为天然羽毛，球头为发泡泡沫球头。</w:t>
            </w:r>
          </w:p>
        </w:tc>
        <w:tc>
          <w:tcPr>
            <w:tcW w:w="586" w:type="dxa"/>
            <w:shd w:val="clear" w:color="auto" w:fill="auto"/>
            <w:noWrap/>
            <w:vAlign w:val="center"/>
          </w:tcPr>
          <w:p w14:paraId="555146A5"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500</w:t>
            </w:r>
          </w:p>
        </w:tc>
        <w:tc>
          <w:tcPr>
            <w:tcW w:w="586" w:type="dxa"/>
            <w:shd w:val="clear" w:color="auto" w:fill="auto"/>
            <w:noWrap/>
            <w:vAlign w:val="center"/>
          </w:tcPr>
          <w:p w14:paraId="2A0FFD96"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筒</w:t>
            </w:r>
          </w:p>
        </w:tc>
        <w:tc>
          <w:tcPr>
            <w:tcW w:w="586" w:type="dxa"/>
            <w:shd w:val="clear" w:color="auto" w:fill="auto"/>
            <w:noWrap/>
            <w:vAlign w:val="center"/>
          </w:tcPr>
          <w:p w14:paraId="42802E92"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528138B5" w14:textId="77777777">
        <w:trPr>
          <w:trHeight w:val="300"/>
          <w:jc w:val="center"/>
        </w:trPr>
        <w:tc>
          <w:tcPr>
            <w:tcW w:w="562" w:type="dxa"/>
            <w:shd w:val="clear" w:color="auto" w:fill="auto"/>
            <w:noWrap/>
            <w:vAlign w:val="center"/>
          </w:tcPr>
          <w:p w14:paraId="4907F927"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11</w:t>
            </w:r>
          </w:p>
        </w:tc>
        <w:tc>
          <w:tcPr>
            <w:tcW w:w="1106" w:type="dxa"/>
            <w:shd w:val="clear" w:color="auto" w:fill="auto"/>
            <w:vAlign w:val="center"/>
          </w:tcPr>
          <w:p w14:paraId="51EE1E51"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 xml:space="preserve">羽毛球拍  </w:t>
            </w:r>
          </w:p>
        </w:tc>
        <w:tc>
          <w:tcPr>
            <w:tcW w:w="5356" w:type="dxa"/>
            <w:shd w:val="clear" w:color="auto" w:fill="auto"/>
          </w:tcPr>
          <w:p w14:paraId="370DD867"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铝合金一体，尼龙球网；总长度630mm，宽度230mm，</w:t>
            </w:r>
            <w:proofErr w:type="gramStart"/>
            <w:r w:rsidRPr="00437472">
              <w:rPr>
                <w:rFonts w:asciiTheme="minorEastAsia" w:hAnsiTheme="minorEastAsia" w:cs="宋体" w:hint="eastAsia"/>
                <w:color w:val="000000" w:themeColor="text1"/>
                <w:kern w:val="0"/>
                <w:sz w:val="24"/>
              </w:rPr>
              <w:t>拍弦面</w:t>
            </w:r>
            <w:proofErr w:type="gramEnd"/>
            <w:r w:rsidRPr="00437472">
              <w:rPr>
                <w:rFonts w:asciiTheme="minorEastAsia" w:hAnsiTheme="minorEastAsia" w:cs="宋体" w:hint="eastAsia"/>
                <w:color w:val="000000" w:themeColor="text1"/>
                <w:kern w:val="0"/>
                <w:sz w:val="24"/>
              </w:rPr>
              <w:t>长度280mm，质量100g，握柄直径23mm。</w:t>
            </w:r>
          </w:p>
        </w:tc>
        <w:tc>
          <w:tcPr>
            <w:tcW w:w="586" w:type="dxa"/>
            <w:shd w:val="clear" w:color="auto" w:fill="auto"/>
            <w:noWrap/>
            <w:vAlign w:val="center"/>
          </w:tcPr>
          <w:p w14:paraId="2933AC21"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300</w:t>
            </w:r>
          </w:p>
        </w:tc>
        <w:tc>
          <w:tcPr>
            <w:tcW w:w="586" w:type="dxa"/>
            <w:shd w:val="clear" w:color="auto" w:fill="auto"/>
            <w:noWrap/>
            <w:vAlign w:val="center"/>
          </w:tcPr>
          <w:p w14:paraId="3E5F371E"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付</w:t>
            </w:r>
          </w:p>
        </w:tc>
        <w:tc>
          <w:tcPr>
            <w:tcW w:w="586" w:type="dxa"/>
            <w:shd w:val="clear" w:color="auto" w:fill="auto"/>
            <w:noWrap/>
            <w:vAlign w:val="center"/>
          </w:tcPr>
          <w:p w14:paraId="65D25E86"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21EF292D" w14:textId="77777777">
        <w:trPr>
          <w:trHeight w:val="300"/>
          <w:jc w:val="center"/>
        </w:trPr>
        <w:tc>
          <w:tcPr>
            <w:tcW w:w="562" w:type="dxa"/>
            <w:shd w:val="clear" w:color="auto" w:fill="auto"/>
            <w:noWrap/>
            <w:vAlign w:val="center"/>
          </w:tcPr>
          <w:p w14:paraId="42696586"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12</w:t>
            </w:r>
          </w:p>
        </w:tc>
        <w:tc>
          <w:tcPr>
            <w:tcW w:w="1106" w:type="dxa"/>
            <w:shd w:val="clear" w:color="auto" w:fill="auto"/>
            <w:vAlign w:val="center"/>
          </w:tcPr>
          <w:p w14:paraId="6068A37D"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网球拍</w:t>
            </w:r>
          </w:p>
        </w:tc>
        <w:tc>
          <w:tcPr>
            <w:tcW w:w="5356" w:type="dxa"/>
            <w:shd w:val="clear" w:color="auto" w:fill="auto"/>
          </w:tcPr>
          <w:p w14:paraId="2954DC23"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长度66cm～70cm，质量285g～315g，</w:t>
            </w:r>
            <w:proofErr w:type="gramStart"/>
            <w:r w:rsidRPr="00437472">
              <w:rPr>
                <w:rFonts w:asciiTheme="minorEastAsia" w:hAnsiTheme="minorEastAsia" w:cs="宋体" w:hint="eastAsia"/>
                <w:color w:val="000000" w:themeColor="text1"/>
                <w:kern w:val="0"/>
                <w:sz w:val="24"/>
              </w:rPr>
              <w:t>拍弦面</w:t>
            </w:r>
            <w:proofErr w:type="gramEnd"/>
            <w:r w:rsidRPr="00437472">
              <w:rPr>
                <w:rFonts w:asciiTheme="minorEastAsia" w:hAnsiTheme="minorEastAsia" w:cs="宋体" w:hint="eastAsia"/>
                <w:color w:val="000000" w:themeColor="text1"/>
                <w:kern w:val="0"/>
                <w:sz w:val="24"/>
              </w:rPr>
              <w:t>长度32cm～34cm，</w:t>
            </w:r>
            <w:proofErr w:type="gramStart"/>
            <w:r w:rsidRPr="00437472">
              <w:rPr>
                <w:rFonts w:asciiTheme="minorEastAsia" w:hAnsiTheme="minorEastAsia" w:cs="宋体" w:hint="eastAsia"/>
                <w:color w:val="000000" w:themeColor="text1"/>
                <w:kern w:val="0"/>
                <w:sz w:val="24"/>
              </w:rPr>
              <w:t>拍弦面</w:t>
            </w:r>
            <w:proofErr w:type="gramEnd"/>
            <w:r w:rsidRPr="00437472">
              <w:rPr>
                <w:rFonts w:asciiTheme="minorEastAsia" w:hAnsiTheme="minorEastAsia" w:cs="宋体" w:hint="eastAsia"/>
                <w:color w:val="000000" w:themeColor="text1"/>
                <w:kern w:val="0"/>
                <w:sz w:val="24"/>
              </w:rPr>
              <w:t>宽度24cm～26cm，拍弦</w:t>
            </w:r>
            <w:proofErr w:type="gramStart"/>
            <w:r w:rsidRPr="00437472">
              <w:rPr>
                <w:rFonts w:asciiTheme="minorEastAsia" w:hAnsiTheme="minorEastAsia" w:cs="宋体" w:hint="eastAsia"/>
                <w:color w:val="000000" w:themeColor="text1"/>
                <w:kern w:val="0"/>
                <w:sz w:val="24"/>
              </w:rPr>
              <w:t>面</w:t>
            </w:r>
            <w:proofErr w:type="gramEnd"/>
            <w:r w:rsidRPr="00437472">
              <w:rPr>
                <w:rFonts w:asciiTheme="minorEastAsia" w:hAnsiTheme="minorEastAsia" w:cs="宋体" w:hint="eastAsia"/>
                <w:color w:val="000000" w:themeColor="text1"/>
                <w:kern w:val="0"/>
                <w:sz w:val="24"/>
              </w:rPr>
              <w:t>面积815cm2～845cm2</w:t>
            </w:r>
          </w:p>
        </w:tc>
        <w:tc>
          <w:tcPr>
            <w:tcW w:w="586" w:type="dxa"/>
            <w:shd w:val="clear" w:color="auto" w:fill="auto"/>
            <w:noWrap/>
            <w:vAlign w:val="center"/>
          </w:tcPr>
          <w:p w14:paraId="378DE981"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50</w:t>
            </w:r>
          </w:p>
        </w:tc>
        <w:tc>
          <w:tcPr>
            <w:tcW w:w="586" w:type="dxa"/>
            <w:shd w:val="clear" w:color="auto" w:fill="auto"/>
            <w:noWrap/>
            <w:vAlign w:val="center"/>
          </w:tcPr>
          <w:p w14:paraId="5A43DBF1"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付</w:t>
            </w:r>
          </w:p>
        </w:tc>
        <w:tc>
          <w:tcPr>
            <w:tcW w:w="586" w:type="dxa"/>
            <w:shd w:val="clear" w:color="auto" w:fill="auto"/>
            <w:noWrap/>
            <w:vAlign w:val="center"/>
          </w:tcPr>
          <w:p w14:paraId="7859A3D5"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6B76BEA0" w14:textId="77777777">
        <w:trPr>
          <w:trHeight w:val="300"/>
          <w:jc w:val="center"/>
        </w:trPr>
        <w:tc>
          <w:tcPr>
            <w:tcW w:w="562" w:type="dxa"/>
            <w:shd w:val="clear" w:color="auto" w:fill="auto"/>
            <w:noWrap/>
            <w:vAlign w:val="center"/>
          </w:tcPr>
          <w:p w14:paraId="6F0B747E"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13</w:t>
            </w:r>
          </w:p>
        </w:tc>
        <w:tc>
          <w:tcPr>
            <w:tcW w:w="1106" w:type="dxa"/>
            <w:shd w:val="clear" w:color="auto" w:fill="auto"/>
            <w:vAlign w:val="center"/>
          </w:tcPr>
          <w:p w14:paraId="2580FB1D"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板羽球</w:t>
            </w:r>
          </w:p>
        </w:tc>
        <w:tc>
          <w:tcPr>
            <w:tcW w:w="5356" w:type="dxa"/>
            <w:shd w:val="clear" w:color="auto" w:fill="auto"/>
          </w:tcPr>
          <w:p w14:paraId="602E4C65"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鸡毛制作，结实牢固。</w:t>
            </w:r>
          </w:p>
        </w:tc>
        <w:tc>
          <w:tcPr>
            <w:tcW w:w="586" w:type="dxa"/>
            <w:shd w:val="clear" w:color="auto" w:fill="auto"/>
            <w:noWrap/>
            <w:vAlign w:val="center"/>
          </w:tcPr>
          <w:p w14:paraId="6B3595C1"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100</w:t>
            </w:r>
          </w:p>
        </w:tc>
        <w:tc>
          <w:tcPr>
            <w:tcW w:w="586" w:type="dxa"/>
            <w:shd w:val="clear" w:color="auto" w:fill="auto"/>
            <w:noWrap/>
            <w:vAlign w:val="center"/>
          </w:tcPr>
          <w:p w14:paraId="01BF0FDE" w14:textId="77777777" w:rsidR="00924A7B" w:rsidRPr="00437472" w:rsidRDefault="00000000">
            <w:pPr>
              <w:widowControl/>
              <w:jc w:val="center"/>
              <w:rPr>
                <w:rFonts w:asciiTheme="minorEastAsia" w:hAnsiTheme="minorEastAsia" w:cs="宋体" w:hint="eastAsia"/>
                <w:color w:val="000000" w:themeColor="text1"/>
                <w:kern w:val="0"/>
                <w:sz w:val="24"/>
              </w:rPr>
            </w:pPr>
            <w:proofErr w:type="gramStart"/>
            <w:r w:rsidRPr="00437472">
              <w:rPr>
                <w:rFonts w:asciiTheme="minorEastAsia" w:hAnsiTheme="minorEastAsia" w:cs="宋体" w:hint="eastAsia"/>
                <w:color w:val="000000" w:themeColor="text1"/>
                <w:kern w:val="0"/>
                <w:sz w:val="24"/>
              </w:rPr>
              <w:t>个</w:t>
            </w:r>
            <w:proofErr w:type="gramEnd"/>
          </w:p>
        </w:tc>
        <w:tc>
          <w:tcPr>
            <w:tcW w:w="586" w:type="dxa"/>
            <w:shd w:val="clear" w:color="auto" w:fill="auto"/>
            <w:noWrap/>
            <w:vAlign w:val="center"/>
          </w:tcPr>
          <w:p w14:paraId="19D069C7"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16C7F06D" w14:textId="77777777">
        <w:trPr>
          <w:trHeight w:val="300"/>
          <w:jc w:val="center"/>
        </w:trPr>
        <w:tc>
          <w:tcPr>
            <w:tcW w:w="562" w:type="dxa"/>
            <w:shd w:val="clear" w:color="auto" w:fill="auto"/>
            <w:noWrap/>
            <w:vAlign w:val="center"/>
          </w:tcPr>
          <w:p w14:paraId="457BEDF8"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14</w:t>
            </w:r>
          </w:p>
        </w:tc>
        <w:tc>
          <w:tcPr>
            <w:tcW w:w="1106" w:type="dxa"/>
            <w:shd w:val="clear" w:color="auto" w:fill="auto"/>
            <w:vAlign w:val="center"/>
          </w:tcPr>
          <w:p w14:paraId="3E652806"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网球</w:t>
            </w:r>
          </w:p>
        </w:tc>
        <w:tc>
          <w:tcPr>
            <w:tcW w:w="5356" w:type="dxa"/>
            <w:shd w:val="clear" w:color="auto" w:fill="auto"/>
          </w:tcPr>
          <w:p w14:paraId="49BD3B5B"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质量55.0g～60.4g，直径68.58mm～74mm，弹性1250mm-1500mm</w:t>
            </w:r>
          </w:p>
        </w:tc>
        <w:tc>
          <w:tcPr>
            <w:tcW w:w="586" w:type="dxa"/>
            <w:shd w:val="clear" w:color="auto" w:fill="auto"/>
            <w:noWrap/>
            <w:vAlign w:val="center"/>
          </w:tcPr>
          <w:p w14:paraId="7B9AEF57"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50</w:t>
            </w:r>
          </w:p>
        </w:tc>
        <w:tc>
          <w:tcPr>
            <w:tcW w:w="586" w:type="dxa"/>
            <w:shd w:val="clear" w:color="auto" w:fill="auto"/>
            <w:noWrap/>
            <w:vAlign w:val="center"/>
          </w:tcPr>
          <w:p w14:paraId="01DCE248" w14:textId="77777777" w:rsidR="00924A7B" w:rsidRPr="00437472" w:rsidRDefault="00000000">
            <w:pPr>
              <w:widowControl/>
              <w:jc w:val="center"/>
              <w:rPr>
                <w:rFonts w:asciiTheme="minorEastAsia" w:hAnsiTheme="minorEastAsia" w:cs="宋体" w:hint="eastAsia"/>
                <w:color w:val="000000" w:themeColor="text1"/>
                <w:kern w:val="0"/>
                <w:sz w:val="24"/>
              </w:rPr>
            </w:pPr>
            <w:proofErr w:type="gramStart"/>
            <w:r w:rsidRPr="00437472">
              <w:rPr>
                <w:rFonts w:asciiTheme="minorEastAsia" w:hAnsiTheme="minorEastAsia" w:cs="宋体" w:hint="eastAsia"/>
                <w:color w:val="000000" w:themeColor="text1"/>
                <w:kern w:val="0"/>
                <w:sz w:val="24"/>
              </w:rPr>
              <w:t>个</w:t>
            </w:r>
            <w:proofErr w:type="gramEnd"/>
          </w:p>
        </w:tc>
        <w:tc>
          <w:tcPr>
            <w:tcW w:w="586" w:type="dxa"/>
            <w:shd w:val="clear" w:color="auto" w:fill="auto"/>
            <w:noWrap/>
            <w:vAlign w:val="center"/>
          </w:tcPr>
          <w:p w14:paraId="11E1996F"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3CC5CBE0" w14:textId="77777777">
        <w:trPr>
          <w:trHeight w:val="300"/>
          <w:jc w:val="center"/>
        </w:trPr>
        <w:tc>
          <w:tcPr>
            <w:tcW w:w="562" w:type="dxa"/>
            <w:shd w:val="clear" w:color="auto" w:fill="auto"/>
            <w:noWrap/>
            <w:vAlign w:val="center"/>
          </w:tcPr>
          <w:p w14:paraId="0F5F3974"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15</w:t>
            </w:r>
          </w:p>
        </w:tc>
        <w:tc>
          <w:tcPr>
            <w:tcW w:w="1106" w:type="dxa"/>
            <w:shd w:val="clear" w:color="auto" w:fill="auto"/>
            <w:vAlign w:val="center"/>
          </w:tcPr>
          <w:p w14:paraId="532BBEED"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乒乓球</w:t>
            </w:r>
          </w:p>
        </w:tc>
        <w:tc>
          <w:tcPr>
            <w:tcW w:w="5356" w:type="dxa"/>
            <w:shd w:val="clear" w:color="auto" w:fill="auto"/>
          </w:tcPr>
          <w:p w14:paraId="5048753F"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1.球重：2.20g-2.60g。</w:t>
            </w:r>
            <w:r w:rsidRPr="00437472">
              <w:rPr>
                <w:rFonts w:asciiTheme="minorEastAsia" w:hAnsiTheme="minorEastAsia" w:cs="宋体" w:hint="eastAsia"/>
                <w:color w:val="000000" w:themeColor="text1"/>
                <w:kern w:val="0"/>
                <w:sz w:val="24"/>
              </w:rPr>
              <w:br/>
              <w:t>2.圆度：0.4mm。</w:t>
            </w:r>
            <w:r w:rsidRPr="00437472">
              <w:rPr>
                <w:rFonts w:asciiTheme="minorEastAsia" w:hAnsiTheme="minorEastAsia" w:cs="宋体" w:hint="eastAsia"/>
                <w:color w:val="000000" w:themeColor="text1"/>
                <w:kern w:val="0"/>
                <w:sz w:val="24"/>
              </w:rPr>
              <w:br/>
              <w:t>3.直径：40.0mm-44.4mm。</w:t>
            </w:r>
            <w:r w:rsidRPr="00437472">
              <w:rPr>
                <w:rFonts w:asciiTheme="minorEastAsia" w:hAnsiTheme="minorEastAsia" w:cs="宋体" w:hint="eastAsia"/>
                <w:color w:val="000000" w:themeColor="text1"/>
                <w:kern w:val="0"/>
                <w:sz w:val="24"/>
              </w:rPr>
              <w:br/>
              <w:t>4.材质：ABS 材质。</w:t>
            </w:r>
          </w:p>
        </w:tc>
        <w:tc>
          <w:tcPr>
            <w:tcW w:w="586" w:type="dxa"/>
            <w:shd w:val="clear" w:color="auto" w:fill="auto"/>
            <w:noWrap/>
            <w:vAlign w:val="center"/>
          </w:tcPr>
          <w:p w14:paraId="06C6C1FD"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100</w:t>
            </w:r>
          </w:p>
        </w:tc>
        <w:tc>
          <w:tcPr>
            <w:tcW w:w="586" w:type="dxa"/>
            <w:shd w:val="clear" w:color="auto" w:fill="auto"/>
            <w:noWrap/>
            <w:vAlign w:val="center"/>
          </w:tcPr>
          <w:p w14:paraId="120CC10F"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盒</w:t>
            </w:r>
          </w:p>
        </w:tc>
        <w:tc>
          <w:tcPr>
            <w:tcW w:w="586" w:type="dxa"/>
            <w:shd w:val="clear" w:color="auto" w:fill="auto"/>
            <w:noWrap/>
            <w:vAlign w:val="center"/>
          </w:tcPr>
          <w:p w14:paraId="0E570E21"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5BEB3553" w14:textId="77777777">
        <w:trPr>
          <w:trHeight w:val="300"/>
          <w:jc w:val="center"/>
        </w:trPr>
        <w:tc>
          <w:tcPr>
            <w:tcW w:w="562" w:type="dxa"/>
            <w:shd w:val="clear" w:color="auto" w:fill="auto"/>
            <w:noWrap/>
            <w:vAlign w:val="center"/>
          </w:tcPr>
          <w:p w14:paraId="0B2B1995"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16</w:t>
            </w:r>
          </w:p>
        </w:tc>
        <w:tc>
          <w:tcPr>
            <w:tcW w:w="1106" w:type="dxa"/>
            <w:shd w:val="clear" w:color="auto" w:fill="auto"/>
            <w:vAlign w:val="center"/>
          </w:tcPr>
          <w:p w14:paraId="0F812E5E"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乒乓球拍</w:t>
            </w:r>
          </w:p>
        </w:tc>
        <w:tc>
          <w:tcPr>
            <w:tcW w:w="5356" w:type="dxa"/>
            <w:shd w:val="clear" w:color="auto" w:fill="auto"/>
          </w:tcPr>
          <w:p w14:paraId="69DC7954"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用来击球的拍面应用</w:t>
            </w:r>
            <w:proofErr w:type="gramStart"/>
            <w:r w:rsidRPr="00437472">
              <w:rPr>
                <w:rFonts w:asciiTheme="minorEastAsia" w:hAnsiTheme="minorEastAsia" w:cs="宋体" w:hint="eastAsia"/>
                <w:color w:val="000000" w:themeColor="text1"/>
                <w:kern w:val="0"/>
                <w:sz w:val="24"/>
              </w:rPr>
              <w:t>一层齿粒向外</w:t>
            </w:r>
            <w:proofErr w:type="gramEnd"/>
            <w:r w:rsidRPr="00437472">
              <w:rPr>
                <w:rFonts w:asciiTheme="minorEastAsia" w:hAnsiTheme="minorEastAsia" w:cs="宋体" w:hint="eastAsia"/>
                <w:color w:val="000000" w:themeColor="text1"/>
                <w:kern w:val="0"/>
                <w:sz w:val="24"/>
              </w:rPr>
              <w:t>的胶粒片覆盖，连同粘合剂，厚度应不超过2mm，或者</w:t>
            </w:r>
            <w:proofErr w:type="gramStart"/>
            <w:r w:rsidRPr="00437472">
              <w:rPr>
                <w:rFonts w:asciiTheme="minorEastAsia" w:hAnsiTheme="minorEastAsia" w:cs="宋体" w:hint="eastAsia"/>
                <w:color w:val="000000" w:themeColor="text1"/>
                <w:kern w:val="0"/>
                <w:sz w:val="24"/>
              </w:rPr>
              <w:t>用齿粒向内</w:t>
            </w:r>
            <w:proofErr w:type="gramEnd"/>
            <w:r w:rsidRPr="00437472">
              <w:rPr>
                <w:rFonts w:asciiTheme="minorEastAsia" w:hAnsiTheme="minorEastAsia" w:cs="宋体" w:hint="eastAsia"/>
                <w:color w:val="000000" w:themeColor="text1"/>
                <w:kern w:val="0"/>
                <w:sz w:val="24"/>
              </w:rPr>
              <w:t>或向外的海绵胶粒片覆盖，连同粘合剂，厚</w:t>
            </w:r>
            <w:r w:rsidRPr="00437472">
              <w:rPr>
                <w:rFonts w:asciiTheme="minorEastAsia" w:hAnsiTheme="minorEastAsia" w:cs="宋体" w:hint="eastAsia"/>
                <w:color w:val="000000" w:themeColor="text1"/>
                <w:kern w:val="0"/>
                <w:sz w:val="24"/>
              </w:rPr>
              <w:lastRenderedPageBreak/>
              <w:t>度应不超过4mm。底板与胶粒片或海绵胶粒片的粘接结合力应≥4N</w:t>
            </w:r>
          </w:p>
        </w:tc>
        <w:tc>
          <w:tcPr>
            <w:tcW w:w="586" w:type="dxa"/>
            <w:shd w:val="clear" w:color="auto" w:fill="auto"/>
            <w:noWrap/>
            <w:vAlign w:val="center"/>
          </w:tcPr>
          <w:p w14:paraId="4A2779A9"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lastRenderedPageBreak/>
              <w:t>200</w:t>
            </w:r>
          </w:p>
        </w:tc>
        <w:tc>
          <w:tcPr>
            <w:tcW w:w="586" w:type="dxa"/>
            <w:shd w:val="clear" w:color="auto" w:fill="auto"/>
            <w:noWrap/>
            <w:vAlign w:val="center"/>
          </w:tcPr>
          <w:p w14:paraId="677322AE"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只</w:t>
            </w:r>
          </w:p>
        </w:tc>
        <w:tc>
          <w:tcPr>
            <w:tcW w:w="586" w:type="dxa"/>
            <w:shd w:val="clear" w:color="auto" w:fill="auto"/>
            <w:noWrap/>
            <w:vAlign w:val="center"/>
          </w:tcPr>
          <w:p w14:paraId="470668B1"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666476D3" w14:textId="77777777">
        <w:trPr>
          <w:trHeight w:val="300"/>
          <w:jc w:val="center"/>
        </w:trPr>
        <w:tc>
          <w:tcPr>
            <w:tcW w:w="562" w:type="dxa"/>
            <w:shd w:val="clear" w:color="auto" w:fill="auto"/>
            <w:noWrap/>
            <w:vAlign w:val="center"/>
          </w:tcPr>
          <w:p w14:paraId="6969A7FD"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17</w:t>
            </w:r>
          </w:p>
        </w:tc>
        <w:tc>
          <w:tcPr>
            <w:tcW w:w="1106" w:type="dxa"/>
            <w:shd w:val="clear" w:color="auto" w:fill="auto"/>
            <w:vAlign w:val="center"/>
          </w:tcPr>
          <w:p w14:paraId="155E71E6"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移动球车</w:t>
            </w:r>
          </w:p>
        </w:tc>
        <w:tc>
          <w:tcPr>
            <w:tcW w:w="5356" w:type="dxa"/>
            <w:shd w:val="clear" w:color="auto" w:fill="auto"/>
          </w:tcPr>
          <w:p w14:paraId="634447FD"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1.规格：宽×高×长不低于 75×85×95cm。</w:t>
            </w:r>
            <w:r w:rsidRPr="00437472">
              <w:rPr>
                <w:rFonts w:asciiTheme="minorEastAsia" w:hAnsiTheme="minorEastAsia" w:cs="宋体" w:hint="eastAsia"/>
                <w:color w:val="000000" w:themeColor="text1"/>
                <w:kern w:val="0"/>
                <w:sz w:val="24"/>
              </w:rPr>
              <w:br/>
              <w:t>2.材质：不锈钢，四角为圆角。</w:t>
            </w:r>
            <w:r w:rsidRPr="00437472">
              <w:rPr>
                <w:rFonts w:asciiTheme="minorEastAsia" w:hAnsiTheme="minorEastAsia" w:cs="宋体" w:hint="eastAsia"/>
                <w:color w:val="000000" w:themeColor="text1"/>
                <w:kern w:val="0"/>
                <w:sz w:val="24"/>
              </w:rPr>
              <w:br/>
              <w:t>3.结构：由钢架、滑轮组成，四轮移动，可折叠</w:t>
            </w:r>
          </w:p>
        </w:tc>
        <w:tc>
          <w:tcPr>
            <w:tcW w:w="586" w:type="dxa"/>
            <w:shd w:val="clear" w:color="auto" w:fill="auto"/>
            <w:noWrap/>
            <w:vAlign w:val="center"/>
          </w:tcPr>
          <w:p w14:paraId="4D8AA108"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12</w:t>
            </w:r>
          </w:p>
        </w:tc>
        <w:tc>
          <w:tcPr>
            <w:tcW w:w="586" w:type="dxa"/>
            <w:shd w:val="clear" w:color="auto" w:fill="auto"/>
            <w:noWrap/>
            <w:vAlign w:val="center"/>
          </w:tcPr>
          <w:p w14:paraId="5A508DDD"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辆</w:t>
            </w:r>
          </w:p>
        </w:tc>
        <w:tc>
          <w:tcPr>
            <w:tcW w:w="586" w:type="dxa"/>
            <w:shd w:val="clear" w:color="auto" w:fill="auto"/>
            <w:noWrap/>
            <w:vAlign w:val="center"/>
          </w:tcPr>
          <w:p w14:paraId="5F5F4EF2"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0EE8ED17" w14:textId="77777777">
        <w:trPr>
          <w:trHeight w:val="300"/>
          <w:jc w:val="center"/>
        </w:trPr>
        <w:tc>
          <w:tcPr>
            <w:tcW w:w="562" w:type="dxa"/>
            <w:shd w:val="clear" w:color="auto" w:fill="auto"/>
            <w:noWrap/>
            <w:vAlign w:val="center"/>
          </w:tcPr>
          <w:p w14:paraId="372F5F7C"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18</w:t>
            </w:r>
          </w:p>
        </w:tc>
        <w:tc>
          <w:tcPr>
            <w:tcW w:w="1106" w:type="dxa"/>
            <w:shd w:val="clear" w:color="auto" w:fill="auto"/>
            <w:vAlign w:val="center"/>
          </w:tcPr>
          <w:p w14:paraId="2F6EE1ED"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足球角旗</w:t>
            </w:r>
          </w:p>
        </w:tc>
        <w:tc>
          <w:tcPr>
            <w:tcW w:w="5356" w:type="dxa"/>
            <w:shd w:val="clear" w:color="auto" w:fill="auto"/>
          </w:tcPr>
          <w:p w14:paraId="4BDE1EAF"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底座为ABS底座，可灌水灌沙，直径约20CM ，杆子高度约150CM，直径约25MM，带有</w:t>
            </w:r>
            <w:proofErr w:type="gramStart"/>
            <w:r w:rsidRPr="00437472">
              <w:rPr>
                <w:rFonts w:asciiTheme="minorEastAsia" w:hAnsiTheme="minorEastAsia" w:cs="宋体" w:hint="eastAsia"/>
                <w:color w:val="000000" w:themeColor="text1"/>
                <w:kern w:val="0"/>
                <w:sz w:val="24"/>
              </w:rPr>
              <w:t>醒目旗帜</w:t>
            </w:r>
            <w:proofErr w:type="gramEnd"/>
          </w:p>
        </w:tc>
        <w:tc>
          <w:tcPr>
            <w:tcW w:w="586" w:type="dxa"/>
            <w:shd w:val="clear" w:color="auto" w:fill="auto"/>
            <w:noWrap/>
            <w:vAlign w:val="center"/>
          </w:tcPr>
          <w:p w14:paraId="234BF465"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12</w:t>
            </w:r>
          </w:p>
        </w:tc>
        <w:tc>
          <w:tcPr>
            <w:tcW w:w="586" w:type="dxa"/>
            <w:shd w:val="clear" w:color="auto" w:fill="auto"/>
            <w:noWrap/>
            <w:vAlign w:val="center"/>
          </w:tcPr>
          <w:p w14:paraId="33EB91D8"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只</w:t>
            </w:r>
          </w:p>
        </w:tc>
        <w:tc>
          <w:tcPr>
            <w:tcW w:w="586" w:type="dxa"/>
            <w:shd w:val="clear" w:color="auto" w:fill="auto"/>
            <w:noWrap/>
            <w:vAlign w:val="center"/>
          </w:tcPr>
          <w:p w14:paraId="6F46EC6C"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0A20AA0F" w14:textId="77777777">
        <w:trPr>
          <w:trHeight w:val="300"/>
          <w:jc w:val="center"/>
        </w:trPr>
        <w:tc>
          <w:tcPr>
            <w:tcW w:w="562" w:type="dxa"/>
            <w:shd w:val="clear" w:color="auto" w:fill="auto"/>
            <w:noWrap/>
            <w:vAlign w:val="center"/>
          </w:tcPr>
          <w:p w14:paraId="18DC3698"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19</w:t>
            </w:r>
          </w:p>
        </w:tc>
        <w:tc>
          <w:tcPr>
            <w:tcW w:w="1106" w:type="dxa"/>
            <w:shd w:val="clear" w:color="auto" w:fill="auto"/>
            <w:vAlign w:val="center"/>
          </w:tcPr>
          <w:p w14:paraId="53271147"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篮、足、排球记分牌</w:t>
            </w:r>
          </w:p>
        </w:tc>
        <w:tc>
          <w:tcPr>
            <w:tcW w:w="5356" w:type="dxa"/>
            <w:shd w:val="clear" w:color="auto" w:fill="auto"/>
          </w:tcPr>
          <w:p w14:paraId="1CCEA324"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1.规格：高度≥960mm，长度≥600mm，宽度≥340mm，立柱为不锈钢钢管。翻分牌为6位数。</w:t>
            </w:r>
            <w:r w:rsidRPr="00437472">
              <w:rPr>
                <w:rFonts w:asciiTheme="minorEastAsia" w:hAnsiTheme="minorEastAsia" w:cs="宋体" w:hint="eastAsia"/>
                <w:color w:val="000000" w:themeColor="text1"/>
                <w:kern w:val="0"/>
                <w:sz w:val="24"/>
              </w:rPr>
              <w:br/>
              <w:t>2.材质：不锈钢支架， PVC 分数牌。</w:t>
            </w:r>
            <w:r w:rsidRPr="00437472">
              <w:rPr>
                <w:rFonts w:asciiTheme="minorEastAsia" w:hAnsiTheme="minorEastAsia" w:cs="宋体" w:hint="eastAsia"/>
                <w:color w:val="000000" w:themeColor="text1"/>
                <w:kern w:val="0"/>
                <w:sz w:val="24"/>
              </w:rPr>
              <w:br/>
              <w:t>3.结构：由 PVC 分数牌与不锈钢架组成，带轮子。</w:t>
            </w:r>
          </w:p>
        </w:tc>
        <w:tc>
          <w:tcPr>
            <w:tcW w:w="586" w:type="dxa"/>
            <w:shd w:val="clear" w:color="auto" w:fill="auto"/>
            <w:noWrap/>
            <w:vAlign w:val="center"/>
          </w:tcPr>
          <w:p w14:paraId="3E556775"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10</w:t>
            </w:r>
          </w:p>
        </w:tc>
        <w:tc>
          <w:tcPr>
            <w:tcW w:w="586" w:type="dxa"/>
            <w:shd w:val="clear" w:color="auto" w:fill="auto"/>
            <w:noWrap/>
            <w:vAlign w:val="center"/>
          </w:tcPr>
          <w:p w14:paraId="6D6EC300"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付</w:t>
            </w:r>
          </w:p>
        </w:tc>
        <w:tc>
          <w:tcPr>
            <w:tcW w:w="586" w:type="dxa"/>
            <w:shd w:val="clear" w:color="auto" w:fill="auto"/>
            <w:noWrap/>
            <w:vAlign w:val="center"/>
          </w:tcPr>
          <w:p w14:paraId="4D3BCC7D"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6DB708ED" w14:textId="77777777">
        <w:trPr>
          <w:trHeight w:val="300"/>
          <w:jc w:val="center"/>
        </w:trPr>
        <w:tc>
          <w:tcPr>
            <w:tcW w:w="562" w:type="dxa"/>
            <w:shd w:val="clear" w:color="auto" w:fill="auto"/>
            <w:noWrap/>
            <w:vAlign w:val="center"/>
          </w:tcPr>
          <w:p w14:paraId="2228C257"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20</w:t>
            </w:r>
          </w:p>
        </w:tc>
        <w:tc>
          <w:tcPr>
            <w:tcW w:w="1106" w:type="dxa"/>
            <w:shd w:val="clear" w:color="auto" w:fill="auto"/>
            <w:vAlign w:val="center"/>
          </w:tcPr>
          <w:p w14:paraId="10B442A0"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乒乓球记分牌</w:t>
            </w:r>
          </w:p>
        </w:tc>
        <w:tc>
          <w:tcPr>
            <w:tcW w:w="5356" w:type="dxa"/>
            <w:shd w:val="clear" w:color="auto" w:fill="auto"/>
          </w:tcPr>
          <w:p w14:paraId="6E6C9E62"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1.轻便简易、手动反分。</w:t>
            </w:r>
            <w:r w:rsidRPr="00437472">
              <w:rPr>
                <w:rFonts w:asciiTheme="minorEastAsia" w:hAnsiTheme="minorEastAsia" w:cs="宋体" w:hint="eastAsia"/>
                <w:color w:val="000000" w:themeColor="text1"/>
                <w:kern w:val="0"/>
                <w:sz w:val="24"/>
              </w:rPr>
              <w:br/>
              <w:t>2.使用方便、可折叠收起。</w:t>
            </w:r>
            <w:r w:rsidRPr="00437472">
              <w:rPr>
                <w:rFonts w:asciiTheme="minorEastAsia" w:hAnsiTheme="minorEastAsia" w:cs="宋体" w:hint="eastAsia"/>
                <w:color w:val="000000" w:themeColor="text1"/>
                <w:kern w:val="0"/>
                <w:sz w:val="24"/>
              </w:rPr>
              <w:br/>
              <w:t>3.必须为特制纸板或其他硬材料。。</w:t>
            </w:r>
            <w:r w:rsidRPr="00437472">
              <w:rPr>
                <w:rFonts w:asciiTheme="minorEastAsia" w:hAnsiTheme="minorEastAsia" w:cs="宋体" w:hint="eastAsia"/>
                <w:color w:val="000000" w:themeColor="text1"/>
                <w:kern w:val="0"/>
                <w:sz w:val="24"/>
              </w:rPr>
              <w:br/>
              <w:t>4.纸板为四套数字(两大两小)。</w:t>
            </w:r>
          </w:p>
        </w:tc>
        <w:tc>
          <w:tcPr>
            <w:tcW w:w="586" w:type="dxa"/>
            <w:shd w:val="clear" w:color="auto" w:fill="auto"/>
            <w:noWrap/>
            <w:vAlign w:val="center"/>
          </w:tcPr>
          <w:p w14:paraId="58050086"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10</w:t>
            </w:r>
          </w:p>
        </w:tc>
        <w:tc>
          <w:tcPr>
            <w:tcW w:w="586" w:type="dxa"/>
            <w:shd w:val="clear" w:color="auto" w:fill="auto"/>
            <w:noWrap/>
            <w:vAlign w:val="center"/>
          </w:tcPr>
          <w:p w14:paraId="52F1F64F"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付</w:t>
            </w:r>
          </w:p>
        </w:tc>
        <w:tc>
          <w:tcPr>
            <w:tcW w:w="586" w:type="dxa"/>
            <w:shd w:val="clear" w:color="auto" w:fill="auto"/>
            <w:noWrap/>
            <w:vAlign w:val="center"/>
          </w:tcPr>
          <w:p w14:paraId="2783288A"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2C397578" w14:textId="77777777">
        <w:trPr>
          <w:trHeight w:val="300"/>
          <w:jc w:val="center"/>
        </w:trPr>
        <w:tc>
          <w:tcPr>
            <w:tcW w:w="562" w:type="dxa"/>
            <w:shd w:val="clear" w:color="auto" w:fill="auto"/>
            <w:noWrap/>
            <w:vAlign w:val="center"/>
          </w:tcPr>
          <w:p w14:paraId="21DE614A"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21</w:t>
            </w:r>
          </w:p>
        </w:tc>
        <w:tc>
          <w:tcPr>
            <w:tcW w:w="1106" w:type="dxa"/>
            <w:shd w:val="clear" w:color="auto" w:fill="auto"/>
            <w:vAlign w:val="center"/>
          </w:tcPr>
          <w:p w14:paraId="6B470AA7"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拔河绳</w:t>
            </w:r>
          </w:p>
        </w:tc>
        <w:tc>
          <w:tcPr>
            <w:tcW w:w="5356" w:type="dxa"/>
            <w:shd w:val="clear" w:color="auto" w:fill="auto"/>
          </w:tcPr>
          <w:p w14:paraId="1F70A068"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长30m,质量10kg左右,采用天然麻</w:t>
            </w:r>
            <w:proofErr w:type="gramStart"/>
            <w:r w:rsidRPr="00437472">
              <w:rPr>
                <w:rFonts w:asciiTheme="minorEastAsia" w:hAnsiTheme="minorEastAsia" w:cs="宋体" w:hint="eastAsia"/>
                <w:color w:val="000000" w:themeColor="text1"/>
                <w:kern w:val="0"/>
                <w:sz w:val="24"/>
              </w:rPr>
              <w:t>棕线绞</w:t>
            </w:r>
            <w:proofErr w:type="gramEnd"/>
            <w:r w:rsidRPr="00437472">
              <w:rPr>
                <w:rFonts w:asciiTheme="minorEastAsia" w:hAnsiTheme="minorEastAsia" w:cs="宋体" w:hint="eastAsia"/>
                <w:color w:val="000000" w:themeColor="text1"/>
                <w:kern w:val="0"/>
                <w:sz w:val="24"/>
              </w:rPr>
              <w:t>制</w:t>
            </w:r>
          </w:p>
        </w:tc>
        <w:tc>
          <w:tcPr>
            <w:tcW w:w="586" w:type="dxa"/>
            <w:shd w:val="clear" w:color="auto" w:fill="auto"/>
            <w:noWrap/>
            <w:vAlign w:val="center"/>
          </w:tcPr>
          <w:p w14:paraId="3EC67373"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10</w:t>
            </w:r>
          </w:p>
        </w:tc>
        <w:tc>
          <w:tcPr>
            <w:tcW w:w="586" w:type="dxa"/>
            <w:shd w:val="clear" w:color="auto" w:fill="auto"/>
            <w:noWrap/>
            <w:vAlign w:val="center"/>
          </w:tcPr>
          <w:p w14:paraId="5E47C90F"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根</w:t>
            </w:r>
          </w:p>
        </w:tc>
        <w:tc>
          <w:tcPr>
            <w:tcW w:w="586" w:type="dxa"/>
            <w:shd w:val="clear" w:color="auto" w:fill="auto"/>
            <w:noWrap/>
            <w:vAlign w:val="center"/>
          </w:tcPr>
          <w:p w14:paraId="02F92CD4"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4507A205" w14:textId="77777777">
        <w:trPr>
          <w:trHeight w:val="300"/>
          <w:jc w:val="center"/>
        </w:trPr>
        <w:tc>
          <w:tcPr>
            <w:tcW w:w="562" w:type="dxa"/>
            <w:shd w:val="clear" w:color="auto" w:fill="auto"/>
            <w:noWrap/>
            <w:vAlign w:val="center"/>
          </w:tcPr>
          <w:p w14:paraId="335C35C4"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22</w:t>
            </w:r>
          </w:p>
        </w:tc>
        <w:tc>
          <w:tcPr>
            <w:tcW w:w="1106" w:type="dxa"/>
            <w:shd w:val="clear" w:color="auto" w:fill="auto"/>
            <w:vAlign w:val="center"/>
          </w:tcPr>
          <w:p w14:paraId="73878162"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海豚哨</w:t>
            </w:r>
          </w:p>
        </w:tc>
        <w:tc>
          <w:tcPr>
            <w:tcW w:w="5356" w:type="dxa"/>
            <w:shd w:val="clear" w:color="auto" w:fill="auto"/>
          </w:tcPr>
          <w:p w14:paraId="307B7CFF"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高级ABS制成，</w:t>
            </w:r>
            <w:proofErr w:type="gramStart"/>
            <w:r w:rsidRPr="00437472">
              <w:rPr>
                <w:rFonts w:asciiTheme="minorEastAsia" w:hAnsiTheme="minorEastAsia" w:cs="宋体" w:hint="eastAsia"/>
                <w:color w:val="000000" w:themeColor="text1"/>
                <w:kern w:val="0"/>
                <w:sz w:val="24"/>
              </w:rPr>
              <w:t>吹嘴带有</w:t>
            </w:r>
            <w:proofErr w:type="gramEnd"/>
            <w:r w:rsidRPr="00437472">
              <w:rPr>
                <w:rFonts w:asciiTheme="minorEastAsia" w:hAnsiTheme="minorEastAsia" w:cs="宋体" w:hint="eastAsia"/>
                <w:color w:val="000000" w:themeColor="text1"/>
                <w:kern w:val="0"/>
                <w:sz w:val="24"/>
              </w:rPr>
              <w:t>护齿，裁判专用哨</w:t>
            </w:r>
          </w:p>
        </w:tc>
        <w:tc>
          <w:tcPr>
            <w:tcW w:w="586" w:type="dxa"/>
            <w:shd w:val="clear" w:color="auto" w:fill="auto"/>
            <w:noWrap/>
            <w:vAlign w:val="center"/>
          </w:tcPr>
          <w:p w14:paraId="0C7707CD"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24</w:t>
            </w:r>
          </w:p>
        </w:tc>
        <w:tc>
          <w:tcPr>
            <w:tcW w:w="586" w:type="dxa"/>
            <w:shd w:val="clear" w:color="auto" w:fill="auto"/>
            <w:noWrap/>
            <w:vAlign w:val="center"/>
          </w:tcPr>
          <w:p w14:paraId="4D72E9B0" w14:textId="77777777" w:rsidR="00924A7B" w:rsidRPr="00437472" w:rsidRDefault="00000000">
            <w:pPr>
              <w:widowControl/>
              <w:jc w:val="center"/>
              <w:rPr>
                <w:rFonts w:asciiTheme="minorEastAsia" w:hAnsiTheme="minorEastAsia" w:cs="宋体" w:hint="eastAsia"/>
                <w:color w:val="000000" w:themeColor="text1"/>
                <w:kern w:val="0"/>
                <w:sz w:val="24"/>
              </w:rPr>
            </w:pPr>
            <w:proofErr w:type="gramStart"/>
            <w:r w:rsidRPr="00437472">
              <w:rPr>
                <w:rFonts w:asciiTheme="minorEastAsia" w:hAnsiTheme="minorEastAsia" w:cs="宋体" w:hint="eastAsia"/>
                <w:color w:val="000000" w:themeColor="text1"/>
                <w:kern w:val="0"/>
                <w:sz w:val="24"/>
              </w:rPr>
              <w:t>个</w:t>
            </w:r>
            <w:proofErr w:type="gramEnd"/>
          </w:p>
        </w:tc>
        <w:tc>
          <w:tcPr>
            <w:tcW w:w="586" w:type="dxa"/>
            <w:shd w:val="clear" w:color="auto" w:fill="auto"/>
            <w:noWrap/>
            <w:vAlign w:val="center"/>
          </w:tcPr>
          <w:p w14:paraId="4C7BD0D7"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649CB10D" w14:textId="77777777">
        <w:trPr>
          <w:trHeight w:val="300"/>
          <w:jc w:val="center"/>
        </w:trPr>
        <w:tc>
          <w:tcPr>
            <w:tcW w:w="562" w:type="dxa"/>
            <w:shd w:val="clear" w:color="auto" w:fill="auto"/>
            <w:noWrap/>
            <w:vAlign w:val="center"/>
          </w:tcPr>
          <w:p w14:paraId="50DF7275"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23</w:t>
            </w:r>
          </w:p>
        </w:tc>
        <w:tc>
          <w:tcPr>
            <w:tcW w:w="1106" w:type="dxa"/>
            <w:shd w:val="clear" w:color="auto" w:fill="auto"/>
            <w:vAlign w:val="center"/>
          </w:tcPr>
          <w:p w14:paraId="2736C7C6"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软式跳箱</w:t>
            </w:r>
          </w:p>
        </w:tc>
        <w:tc>
          <w:tcPr>
            <w:tcW w:w="5356" w:type="dxa"/>
            <w:shd w:val="clear" w:color="auto" w:fill="auto"/>
          </w:tcPr>
          <w:p w14:paraId="7B9AC587"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共四段，每一段长90 cm，宽75 cm，高分别15、30、45、60cm,内填EPE，加重</w:t>
            </w:r>
          </w:p>
        </w:tc>
        <w:tc>
          <w:tcPr>
            <w:tcW w:w="586" w:type="dxa"/>
            <w:shd w:val="clear" w:color="auto" w:fill="auto"/>
            <w:noWrap/>
            <w:vAlign w:val="center"/>
          </w:tcPr>
          <w:p w14:paraId="7B98BAA2"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20</w:t>
            </w:r>
          </w:p>
        </w:tc>
        <w:tc>
          <w:tcPr>
            <w:tcW w:w="586" w:type="dxa"/>
            <w:shd w:val="clear" w:color="auto" w:fill="auto"/>
            <w:noWrap/>
            <w:vAlign w:val="center"/>
          </w:tcPr>
          <w:p w14:paraId="2D3CDCF4"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组</w:t>
            </w:r>
          </w:p>
        </w:tc>
        <w:tc>
          <w:tcPr>
            <w:tcW w:w="586" w:type="dxa"/>
            <w:shd w:val="clear" w:color="auto" w:fill="auto"/>
            <w:noWrap/>
            <w:vAlign w:val="center"/>
          </w:tcPr>
          <w:p w14:paraId="12F5391C"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02D10F09" w14:textId="77777777">
        <w:trPr>
          <w:trHeight w:val="300"/>
          <w:jc w:val="center"/>
        </w:trPr>
        <w:tc>
          <w:tcPr>
            <w:tcW w:w="562" w:type="dxa"/>
            <w:shd w:val="clear" w:color="auto" w:fill="auto"/>
            <w:noWrap/>
            <w:vAlign w:val="center"/>
          </w:tcPr>
          <w:p w14:paraId="6A411D4E"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24</w:t>
            </w:r>
          </w:p>
        </w:tc>
        <w:tc>
          <w:tcPr>
            <w:tcW w:w="1106" w:type="dxa"/>
            <w:shd w:val="clear" w:color="auto" w:fill="auto"/>
            <w:vAlign w:val="center"/>
          </w:tcPr>
          <w:p w14:paraId="5F0E3484"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 xml:space="preserve">助跳板  </w:t>
            </w:r>
          </w:p>
        </w:tc>
        <w:tc>
          <w:tcPr>
            <w:tcW w:w="5356" w:type="dxa"/>
            <w:shd w:val="clear" w:color="auto" w:fill="auto"/>
          </w:tcPr>
          <w:p w14:paraId="3F019D78"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1．助跳板长1200mm，宽600mm,高150mm。</w:t>
            </w:r>
            <w:r w:rsidRPr="00437472">
              <w:rPr>
                <w:rFonts w:asciiTheme="minorEastAsia" w:hAnsiTheme="minorEastAsia" w:cs="宋体" w:hint="eastAsia"/>
                <w:color w:val="000000" w:themeColor="text1"/>
                <w:kern w:val="0"/>
                <w:sz w:val="24"/>
              </w:rPr>
              <w:br/>
              <w:t>2．上盖表层有柔性层和防滑层。</w:t>
            </w:r>
            <w:r w:rsidRPr="00437472">
              <w:rPr>
                <w:rFonts w:asciiTheme="minorEastAsia" w:hAnsiTheme="minorEastAsia" w:cs="宋体" w:hint="eastAsia"/>
                <w:color w:val="000000" w:themeColor="text1"/>
                <w:kern w:val="0"/>
                <w:sz w:val="24"/>
              </w:rPr>
              <w:br/>
              <w:t>3．S型弹簧，材质坚硬而富有弹性，表面漆层均匀光洁，木材无裂缝，无明显疤痕，不变形并经脱脂干燥处理。</w:t>
            </w:r>
          </w:p>
        </w:tc>
        <w:tc>
          <w:tcPr>
            <w:tcW w:w="586" w:type="dxa"/>
            <w:shd w:val="clear" w:color="auto" w:fill="auto"/>
            <w:noWrap/>
            <w:vAlign w:val="center"/>
          </w:tcPr>
          <w:p w14:paraId="3C02E58D"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12</w:t>
            </w:r>
          </w:p>
        </w:tc>
        <w:tc>
          <w:tcPr>
            <w:tcW w:w="586" w:type="dxa"/>
            <w:shd w:val="clear" w:color="auto" w:fill="auto"/>
            <w:noWrap/>
            <w:vAlign w:val="center"/>
          </w:tcPr>
          <w:p w14:paraId="562D2DB6"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块</w:t>
            </w:r>
          </w:p>
        </w:tc>
        <w:tc>
          <w:tcPr>
            <w:tcW w:w="586" w:type="dxa"/>
            <w:shd w:val="clear" w:color="auto" w:fill="auto"/>
            <w:noWrap/>
            <w:vAlign w:val="center"/>
          </w:tcPr>
          <w:p w14:paraId="1E3F70A4"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1CCC313B" w14:textId="77777777">
        <w:trPr>
          <w:trHeight w:val="300"/>
          <w:jc w:val="center"/>
        </w:trPr>
        <w:tc>
          <w:tcPr>
            <w:tcW w:w="562" w:type="dxa"/>
            <w:shd w:val="clear" w:color="auto" w:fill="auto"/>
            <w:noWrap/>
            <w:vAlign w:val="center"/>
          </w:tcPr>
          <w:p w14:paraId="293A7C60"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25</w:t>
            </w:r>
          </w:p>
        </w:tc>
        <w:tc>
          <w:tcPr>
            <w:tcW w:w="1106" w:type="dxa"/>
            <w:shd w:val="clear" w:color="auto" w:fill="auto"/>
            <w:vAlign w:val="center"/>
          </w:tcPr>
          <w:p w14:paraId="43C239E1"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小体操垫</w:t>
            </w:r>
          </w:p>
        </w:tc>
        <w:tc>
          <w:tcPr>
            <w:tcW w:w="5356" w:type="dxa"/>
            <w:shd w:val="clear" w:color="auto" w:fill="auto"/>
          </w:tcPr>
          <w:p w14:paraId="3F15D13B" w14:textId="77777777" w:rsidR="00924A7B" w:rsidRPr="00437472" w:rsidRDefault="00000000">
            <w:pPr>
              <w:widowControl/>
              <w:numPr>
                <w:ilvl w:val="0"/>
                <w:numId w:val="1"/>
              </w:numPr>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材质：泡沫塑料和泡沫乳胶，精细帆布外皮；</w:t>
            </w:r>
          </w:p>
          <w:p w14:paraId="50A01739" w14:textId="77777777" w:rsidR="00924A7B" w:rsidRPr="00437472" w:rsidRDefault="00000000">
            <w:pPr>
              <w:widowControl/>
              <w:numPr>
                <w:ilvl w:val="0"/>
                <w:numId w:val="1"/>
              </w:numPr>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长1200mm，宽600mm，厚50mm；</w:t>
            </w:r>
          </w:p>
          <w:p w14:paraId="6B56D5A1" w14:textId="77777777" w:rsidR="00924A7B" w:rsidRPr="00437472" w:rsidRDefault="00000000">
            <w:pPr>
              <w:widowControl/>
              <w:numPr>
                <w:ilvl w:val="0"/>
                <w:numId w:val="1"/>
              </w:numPr>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在长度方向可对半折叠，两侧各有提手，四周加装粘扣。</w:t>
            </w:r>
            <w:r w:rsidRPr="00437472">
              <w:rPr>
                <w:rFonts w:asciiTheme="minorEastAsia" w:hAnsiTheme="minorEastAsia" w:cs="宋体" w:hint="eastAsia"/>
                <w:color w:val="000000" w:themeColor="text1"/>
                <w:kern w:val="0"/>
                <w:sz w:val="24"/>
              </w:rPr>
              <w:br/>
              <w:t>4、结构：</w:t>
            </w:r>
            <w:proofErr w:type="gramStart"/>
            <w:r w:rsidRPr="00437472">
              <w:rPr>
                <w:rFonts w:asciiTheme="minorEastAsia" w:hAnsiTheme="minorEastAsia" w:cs="宋体" w:hint="eastAsia"/>
                <w:color w:val="000000" w:themeColor="text1"/>
                <w:kern w:val="0"/>
                <w:sz w:val="24"/>
              </w:rPr>
              <w:t>跳垫的</w:t>
            </w:r>
            <w:proofErr w:type="gramEnd"/>
            <w:r w:rsidRPr="00437472">
              <w:rPr>
                <w:rFonts w:asciiTheme="minorEastAsia" w:hAnsiTheme="minorEastAsia" w:cs="宋体" w:hint="eastAsia"/>
                <w:color w:val="000000" w:themeColor="text1"/>
                <w:kern w:val="0"/>
                <w:sz w:val="24"/>
              </w:rPr>
              <w:t>四角为直角，四周仿皮革包角。可在长度方向对半折叠，体操垫长度方向两侧设提手，带粘扣。</w:t>
            </w:r>
          </w:p>
          <w:p w14:paraId="0D3356C4"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5、当载荷落至体操垫时，外层不得起皱里外</w:t>
            </w:r>
            <w:proofErr w:type="gramStart"/>
            <w:r w:rsidRPr="00437472">
              <w:rPr>
                <w:rFonts w:asciiTheme="minorEastAsia" w:hAnsiTheme="minorEastAsia" w:cs="宋体" w:hint="eastAsia"/>
                <w:color w:val="000000" w:themeColor="text1"/>
                <w:kern w:val="0"/>
                <w:sz w:val="24"/>
              </w:rPr>
              <w:t>层不得</w:t>
            </w:r>
            <w:proofErr w:type="gramEnd"/>
            <w:r w:rsidRPr="00437472">
              <w:rPr>
                <w:rFonts w:asciiTheme="minorEastAsia" w:hAnsiTheme="minorEastAsia" w:cs="宋体" w:hint="eastAsia"/>
                <w:color w:val="000000" w:themeColor="text1"/>
                <w:kern w:val="0"/>
                <w:sz w:val="24"/>
              </w:rPr>
              <w:t>发生相对位移。</w:t>
            </w:r>
          </w:p>
        </w:tc>
        <w:tc>
          <w:tcPr>
            <w:tcW w:w="586" w:type="dxa"/>
            <w:shd w:val="clear" w:color="auto" w:fill="auto"/>
            <w:noWrap/>
            <w:vAlign w:val="center"/>
          </w:tcPr>
          <w:p w14:paraId="05945182"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100</w:t>
            </w:r>
          </w:p>
        </w:tc>
        <w:tc>
          <w:tcPr>
            <w:tcW w:w="586" w:type="dxa"/>
            <w:shd w:val="clear" w:color="auto" w:fill="auto"/>
            <w:noWrap/>
            <w:vAlign w:val="center"/>
          </w:tcPr>
          <w:p w14:paraId="26079376"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块</w:t>
            </w:r>
          </w:p>
        </w:tc>
        <w:tc>
          <w:tcPr>
            <w:tcW w:w="586" w:type="dxa"/>
            <w:shd w:val="clear" w:color="auto" w:fill="auto"/>
            <w:noWrap/>
            <w:vAlign w:val="center"/>
          </w:tcPr>
          <w:p w14:paraId="0BB0E84B"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67927646" w14:textId="77777777">
        <w:trPr>
          <w:trHeight w:val="300"/>
          <w:jc w:val="center"/>
        </w:trPr>
        <w:tc>
          <w:tcPr>
            <w:tcW w:w="562" w:type="dxa"/>
            <w:shd w:val="clear" w:color="auto" w:fill="auto"/>
            <w:noWrap/>
            <w:vAlign w:val="center"/>
          </w:tcPr>
          <w:p w14:paraId="60896FCF"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26</w:t>
            </w:r>
          </w:p>
        </w:tc>
        <w:tc>
          <w:tcPr>
            <w:tcW w:w="1106" w:type="dxa"/>
            <w:shd w:val="clear" w:color="auto" w:fill="auto"/>
            <w:vAlign w:val="center"/>
          </w:tcPr>
          <w:p w14:paraId="13934E11"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大跳垫</w:t>
            </w:r>
          </w:p>
        </w:tc>
        <w:tc>
          <w:tcPr>
            <w:tcW w:w="5356" w:type="dxa"/>
            <w:shd w:val="clear" w:color="auto" w:fill="auto"/>
          </w:tcPr>
          <w:p w14:paraId="15268AF1"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采用泡沫塑料和泡沫乳胶，精细帆布外皮，长2000mm，宽1000mm，厚100mm，两侧各有提手，四周加装粘扣。</w:t>
            </w:r>
            <w:proofErr w:type="gramStart"/>
            <w:r w:rsidRPr="00437472">
              <w:rPr>
                <w:rFonts w:asciiTheme="minorEastAsia" w:hAnsiTheme="minorEastAsia" w:cs="宋体" w:hint="eastAsia"/>
                <w:color w:val="000000" w:themeColor="text1"/>
                <w:kern w:val="0"/>
                <w:sz w:val="24"/>
              </w:rPr>
              <w:t>跳垫的</w:t>
            </w:r>
            <w:proofErr w:type="gramEnd"/>
            <w:r w:rsidRPr="00437472">
              <w:rPr>
                <w:rFonts w:asciiTheme="minorEastAsia" w:hAnsiTheme="minorEastAsia" w:cs="宋体" w:hint="eastAsia"/>
                <w:color w:val="000000" w:themeColor="text1"/>
                <w:kern w:val="0"/>
                <w:sz w:val="24"/>
              </w:rPr>
              <w:t>四角为直角，四周仿皮革包角。可在长度方向对半折叠，体操垫长度方向两侧设提手，带粘扣。当载荷落至体操垫时，外层不得起皱里外</w:t>
            </w:r>
            <w:proofErr w:type="gramStart"/>
            <w:r w:rsidRPr="00437472">
              <w:rPr>
                <w:rFonts w:asciiTheme="minorEastAsia" w:hAnsiTheme="minorEastAsia" w:cs="宋体" w:hint="eastAsia"/>
                <w:color w:val="000000" w:themeColor="text1"/>
                <w:kern w:val="0"/>
                <w:sz w:val="24"/>
              </w:rPr>
              <w:t>层不得</w:t>
            </w:r>
            <w:proofErr w:type="gramEnd"/>
            <w:r w:rsidRPr="00437472">
              <w:rPr>
                <w:rFonts w:asciiTheme="minorEastAsia" w:hAnsiTheme="minorEastAsia" w:cs="宋体" w:hint="eastAsia"/>
                <w:color w:val="000000" w:themeColor="text1"/>
                <w:kern w:val="0"/>
                <w:sz w:val="24"/>
              </w:rPr>
              <w:t>发生相对位移。</w:t>
            </w:r>
          </w:p>
        </w:tc>
        <w:tc>
          <w:tcPr>
            <w:tcW w:w="586" w:type="dxa"/>
            <w:shd w:val="clear" w:color="auto" w:fill="auto"/>
            <w:noWrap/>
            <w:vAlign w:val="center"/>
          </w:tcPr>
          <w:p w14:paraId="02ACEBD6"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50</w:t>
            </w:r>
          </w:p>
        </w:tc>
        <w:tc>
          <w:tcPr>
            <w:tcW w:w="586" w:type="dxa"/>
            <w:shd w:val="clear" w:color="auto" w:fill="auto"/>
            <w:noWrap/>
            <w:vAlign w:val="center"/>
          </w:tcPr>
          <w:p w14:paraId="3EE031A1"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块</w:t>
            </w:r>
          </w:p>
        </w:tc>
        <w:tc>
          <w:tcPr>
            <w:tcW w:w="586" w:type="dxa"/>
            <w:shd w:val="clear" w:color="auto" w:fill="auto"/>
            <w:noWrap/>
            <w:vAlign w:val="center"/>
          </w:tcPr>
          <w:p w14:paraId="39DCD2DF"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44967408" w14:textId="77777777">
        <w:trPr>
          <w:trHeight w:val="300"/>
          <w:jc w:val="center"/>
        </w:trPr>
        <w:tc>
          <w:tcPr>
            <w:tcW w:w="562" w:type="dxa"/>
            <w:shd w:val="clear" w:color="auto" w:fill="auto"/>
            <w:noWrap/>
            <w:vAlign w:val="center"/>
          </w:tcPr>
          <w:p w14:paraId="78D03D48"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27</w:t>
            </w:r>
          </w:p>
        </w:tc>
        <w:tc>
          <w:tcPr>
            <w:tcW w:w="1106" w:type="dxa"/>
            <w:shd w:val="clear" w:color="auto" w:fill="auto"/>
            <w:vAlign w:val="center"/>
          </w:tcPr>
          <w:p w14:paraId="67CBFBE6"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多功能体操垫</w:t>
            </w:r>
          </w:p>
        </w:tc>
        <w:tc>
          <w:tcPr>
            <w:tcW w:w="5356" w:type="dxa"/>
            <w:shd w:val="clear" w:color="auto" w:fill="auto"/>
          </w:tcPr>
          <w:p w14:paraId="178B936E"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1.规格：180×60×5cm。</w:t>
            </w:r>
            <w:r w:rsidRPr="00437472">
              <w:rPr>
                <w:rFonts w:asciiTheme="minorEastAsia" w:hAnsiTheme="minorEastAsia" w:cs="宋体" w:hint="eastAsia"/>
                <w:color w:val="000000" w:themeColor="text1"/>
                <w:kern w:val="0"/>
                <w:sz w:val="24"/>
              </w:rPr>
              <w:br/>
              <w:t>2.内胆材质：珍珠棉。</w:t>
            </w:r>
            <w:r w:rsidRPr="00437472">
              <w:rPr>
                <w:rFonts w:asciiTheme="minorEastAsia" w:hAnsiTheme="minorEastAsia" w:cs="宋体" w:hint="eastAsia"/>
                <w:color w:val="000000" w:themeColor="text1"/>
                <w:kern w:val="0"/>
                <w:sz w:val="24"/>
              </w:rPr>
              <w:br/>
              <w:t>3.垫套材质：精细帆布，颜色为军绿色。可在长度方向对半折叠，体操垫长度方向两侧设提手。</w:t>
            </w:r>
            <w:r w:rsidRPr="00437472">
              <w:rPr>
                <w:rFonts w:asciiTheme="minorEastAsia" w:hAnsiTheme="minorEastAsia" w:cs="宋体" w:hint="eastAsia"/>
                <w:color w:val="000000" w:themeColor="text1"/>
                <w:kern w:val="0"/>
                <w:sz w:val="24"/>
              </w:rPr>
              <w:br/>
              <w:t>4.</w:t>
            </w:r>
            <w:proofErr w:type="gramStart"/>
            <w:r w:rsidRPr="00437472">
              <w:rPr>
                <w:rFonts w:asciiTheme="minorEastAsia" w:hAnsiTheme="minorEastAsia" w:cs="宋体" w:hint="eastAsia"/>
                <w:color w:val="000000" w:themeColor="text1"/>
                <w:kern w:val="0"/>
                <w:sz w:val="24"/>
              </w:rPr>
              <w:t>跳垫的</w:t>
            </w:r>
            <w:proofErr w:type="gramEnd"/>
            <w:r w:rsidRPr="00437472">
              <w:rPr>
                <w:rFonts w:asciiTheme="minorEastAsia" w:hAnsiTheme="minorEastAsia" w:cs="宋体" w:hint="eastAsia"/>
                <w:color w:val="000000" w:themeColor="text1"/>
                <w:kern w:val="0"/>
                <w:sz w:val="24"/>
              </w:rPr>
              <w:t>四角为直角，四周仿皮革包角。当载荷</w:t>
            </w:r>
            <w:r w:rsidRPr="00437472">
              <w:rPr>
                <w:rFonts w:asciiTheme="minorEastAsia" w:hAnsiTheme="minorEastAsia" w:cs="宋体" w:hint="eastAsia"/>
                <w:color w:val="000000" w:themeColor="text1"/>
                <w:kern w:val="0"/>
                <w:sz w:val="24"/>
              </w:rPr>
              <w:lastRenderedPageBreak/>
              <w:t>落至体操垫时，外层不得起皱里外</w:t>
            </w:r>
            <w:proofErr w:type="gramStart"/>
            <w:r w:rsidRPr="00437472">
              <w:rPr>
                <w:rFonts w:asciiTheme="minorEastAsia" w:hAnsiTheme="minorEastAsia" w:cs="宋体" w:hint="eastAsia"/>
                <w:color w:val="000000" w:themeColor="text1"/>
                <w:kern w:val="0"/>
                <w:sz w:val="24"/>
              </w:rPr>
              <w:t>层不得</w:t>
            </w:r>
            <w:proofErr w:type="gramEnd"/>
            <w:r w:rsidRPr="00437472">
              <w:rPr>
                <w:rFonts w:asciiTheme="minorEastAsia" w:hAnsiTheme="minorEastAsia" w:cs="宋体" w:hint="eastAsia"/>
                <w:color w:val="000000" w:themeColor="text1"/>
                <w:kern w:val="0"/>
                <w:sz w:val="24"/>
              </w:rPr>
              <w:t>发生相对位移。</w:t>
            </w:r>
          </w:p>
        </w:tc>
        <w:tc>
          <w:tcPr>
            <w:tcW w:w="586" w:type="dxa"/>
            <w:shd w:val="clear" w:color="auto" w:fill="auto"/>
            <w:noWrap/>
            <w:vAlign w:val="center"/>
          </w:tcPr>
          <w:p w14:paraId="60A39383"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lastRenderedPageBreak/>
              <w:t>10</w:t>
            </w:r>
          </w:p>
        </w:tc>
        <w:tc>
          <w:tcPr>
            <w:tcW w:w="586" w:type="dxa"/>
            <w:shd w:val="clear" w:color="auto" w:fill="auto"/>
            <w:noWrap/>
            <w:vAlign w:val="center"/>
          </w:tcPr>
          <w:p w14:paraId="7E5EFD66"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块</w:t>
            </w:r>
          </w:p>
        </w:tc>
        <w:tc>
          <w:tcPr>
            <w:tcW w:w="586" w:type="dxa"/>
            <w:shd w:val="clear" w:color="auto" w:fill="auto"/>
            <w:noWrap/>
            <w:vAlign w:val="center"/>
          </w:tcPr>
          <w:p w14:paraId="1D2C3914"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47551975" w14:textId="77777777">
        <w:trPr>
          <w:trHeight w:val="300"/>
          <w:jc w:val="center"/>
        </w:trPr>
        <w:tc>
          <w:tcPr>
            <w:tcW w:w="562" w:type="dxa"/>
            <w:shd w:val="clear" w:color="auto" w:fill="auto"/>
            <w:noWrap/>
            <w:vAlign w:val="center"/>
          </w:tcPr>
          <w:p w14:paraId="5AEE207C"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28</w:t>
            </w:r>
          </w:p>
        </w:tc>
        <w:tc>
          <w:tcPr>
            <w:tcW w:w="1106" w:type="dxa"/>
            <w:shd w:val="clear" w:color="auto" w:fill="auto"/>
            <w:vAlign w:val="center"/>
          </w:tcPr>
          <w:p w14:paraId="7C611D1E"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长跳绳</w:t>
            </w:r>
          </w:p>
        </w:tc>
        <w:tc>
          <w:tcPr>
            <w:tcW w:w="5356" w:type="dxa"/>
            <w:shd w:val="clear" w:color="auto" w:fill="auto"/>
          </w:tcPr>
          <w:p w14:paraId="0D45D160"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1、绳长度7000mm～8000mm，直径8～9mm，质量230g～300g，</w:t>
            </w:r>
          </w:p>
          <w:p w14:paraId="34A71391"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2、柄(2个)：长度140mm～170mm，直径26mm～33mm，质量70g～90g</w:t>
            </w:r>
          </w:p>
        </w:tc>
        <w:tc>
          <w:tcPr>
            <w:tcW w:w="586" w:type="dxa"/>
            <w:shd w:val="clear" w:color="auto" w:fill="auto"/>
            <w:noWrap/>
            <w:vAlign w:val="center"/>
          </w:tcPr>
          <w:p w14:paraId="08A66B56"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100</w:t>
            </w:r>
          </w:p>
        </w:tc>
        <w:tc>
          <w:tcPr>
            <w:tcW w:w="586" w:type="dxa"/>
            <w:shd w:val="clear" w:color="auto" w:fill="auto"/>
            <w:noWrap/>
            <w:vAlign w:val="center"/>
          </w:tcPr>
          <w:p w14:paraId="7370648E"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根</w:t>
            </w:r>
          </w:p>
        </w:tc>
        <w:tc>
          <w:tcPr>
            <w:tcW w:w="586" w:type="dxa"/>
            <w:shd w:val="clear" w:color="auto" w:fill="auto"/>
            <w:noWrap/>
            <w:vAlign w:val="center"/>
          </w:tcPr>
          <w:p w14:paraId="39CEA322"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60DF740D" w14:textId="77777777">
        <w:trPr>
          <w:trHeight w:val="300"/>
          <w:jc w:val="center"/>
        </w:trPr>
        <w:tc>
          <w:tcPr>
            <w:tcW w:w="562" w:type="dxa"/>
            <w:shd w:val="clear" w:color="auto" w:fill="auto"/>
            <w:noWrap/>
            <w:vAlign w:val="center"/>
          </w:tcPr>
          <w:p w14:paraId="26BE69A2"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29</w:t>
            </w:r>
          </w:p>
        </w:tc>
        <w:tc>
          <w:tcPr>
            <w:tcW w:w="1106" w:type="dxa"/>
            <w:shd w:val="clear" w:color="auto" w:fill="auto"/>
            <w:vAlign w:val="center"/>
          </w:tcPr>
          <w:p w14:paraId="71E7344E"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计数跳绳</w:t>
            </w:r>
          </w:p>
        </w:tc>
        <w:tc>
          <w:tcPr>
            <w:tcW w:w="5356" w:type="dxa"/>
            <w:shd w:val="clear" w:color="auto" w:fill="auto"/>
          </w:tcPr>
          <w:p w14:paraId="19480B4B"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1、绳长度2600mm～2800mm，直径5mm.</w:t>
            </w:r>
          </w:p>
          <w:p w14:paraId="35CCCAA8"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2、塑料手柄，带计数功能，手柄长度为100-120mm，直径18mm～28mm。</w:t>
            </w:r>
          </w:p>
          <w:p w14:paraId="4DCE86FA"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3、绳材质为</w:t>
            </w:r>
            <w:proofErr w:type="spellStart"/>
            <w:r w:rsidRPr="00437472">
              <w:rPr>
                <w:rFonts w:asciiTheme="minorEastAsia" w:hAnsiTheme="minorEastAsia" w:cs="宋体" w:hint="eastAsia"/>
                <w:color w:val="000000" w:themeColor="text1"/>
                <w:kern w:val="0"/>
                <w:sz w:val="24"/>
              </w:rPr>
              <w:t>pvc</w:t>
            </w:r>
            <w:proofErr w:type="spellEnd"/>
            <w:r w:rsidRPr="00437472">
              <w:rPr>
                <w:rFonts w:asciiTheme="minorEastAsia" w:hAnsiTheme="minorEastAsia" w:cs="宋体" w:hint="eastAsia"/>
                <w:color w:val="000000" w:themeColor="text1"/>
                <w:kern w:val="0"/>
                <w:sz w:val="24"/>
              </w:rPr>
              <w:t>不透明磨砂材料</w:t>
            </w:r>
          </w:p>
        </w:tc>
        <w:tc>
          <w:tcPr>
            <w:tcW w:w="586" w:type="dxa"/>
            <w:shd w:val="clear" w:color="auto" w:fill="auto"/>
            <w:noWrap/>
            <w:vAlign w:val="center"/>
          </w:tcPr>
          <w:p w14:paraId="071CFB5E"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200</w:t>
            </w:r>
          </w:p>
        </w:tc>
        <w:tc>
          <w:tcPr>
            <w:tcW w:w="586" w:type="dxa"/>
            <w:shd w:val="clear" w:color="auto" w:fill="auto"/>
            <w:noWrap/>
            <w:vAlign w:val="center"/>
          </w:tcPr>
          <w:p w14:paraId="7DE3F0C1"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根</w:t>
            </w:r>
          </w:p>
        </w:tc>
        <w:tc>
          <w:tcPr>
            <w:tcW w:w="586" w:type="dxa"/>
            <w:shd w:val="clear" w:color="auto" w:fill="auto"/>
            <w:noWrap/>
            <w:vAlign w:val="center"/>
          </w:tcPr>
          <w:p w14:paraId="2C981161"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0CB0E408" w14:textId="77777777">
        <w:trPr>
          <w:trHeight w:val="300"/>
          <w:jc w:val="center"/>
        </w:trPr>
        <w:tc>
          <w:tcPr>
            <w:tcW w:w="562" w:type="dxa"/>
            <w:shd w:val="clear" w:color="auto" w:fill="auto"/>
            <w:noWrap/>
            <w:vAlign w:val="center"/>
          </w:tcPr>
          <w:p w14:paraId="7774114D"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30</w:t>
            </w:r>
          </w:p>
        </w:tc>
        <w:tc>
          <w:tcPr>
            <w:tcW w:w="1106" w:type="dxa"/>
            <w:shd w:val="clear" w:color="auto" w:fill="auto"/>
            <w:vAlign w:val="center"/>
          </w:tcPr>
          <w:p w14:paraId="3AC8BD78"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台式电脑</w:t>
            </w:r>
          </w:p>
        </w:tc>
        <w:tc>
          <w:tcPr>
            <w:tcW w:w="5356" w:type="dxa"/>
            <w:shd w:val="clear" w:color="auto" w:fill="auto"/>
          </w:tcPr>
          <w:p w14:paraId="4219803B"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1、CPU:≥8核；</w:t>
            </w:r>
          </w:p>
          <w:p w14:paraId="649BB266"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2、内存:≥8GB；</w:t>
            </w:r>
          </w:p>
          <w:p w14:paraId="4417F0A2"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3、硬盘:≥512G SSD ；</w:t>
            </w:r>
          </w:p>
          <w:p w14:paraId="6577612C"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4、显卡:集成显卡；</w:t>
            </w:r>
          </w:p>
          <w:p w14:paraId="2FD7CB86"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5、网卡:集成10/100/1000M自适应网卡；</w:t>
            </w:r>
          </w:p>
          <w:p w14:paraId="04A794CC"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6、接口：前置≥4个USB 3.2，1个麦克风插孔，1个耳机/麦克风combo插孔；后置4个USB 2.0，2个PS/2，1个串口，1个VGA，1个HDMI，1个DP，1个RJ-45，1个耳机插孔，1个麦克风插孔，1个Line-in插孔，所有接口为原生接口，不接受外接扩展实现；</w:t>
            </w:r>
          </w:p>
          <w:p w14:paraId="2C0403AB"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7、声卡:集成声卡芯片，5.1声道；</w:t>
            </w:r>
          </w:p>
          <w:p w14:paraId="310D7B62"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8、键盘/鼠标:同一品牌USB抗菌防泼溅键盘；同一品牌USB抗菌光电鼠标；</w:t>
            </w:r>
          </w:p>
          <w:p w14:paraId="31990616" w14:textId="77777777" w:rsidR="00924A7B" w:rsidRPr="00437472" w:rsidRDefault="00000000">
            <w:pPr>
              <w:widowControl/>
              <w:jc w:val="left"/>
              <w:rPr>
                <w:rFonts w:asciiTheme="minorEastAsia" w:hAnsiTheme="minorEastAsia" w:cs="宋体" w:hint="eastAsia"/>
                <w:strike/>
                <w:color w:val="000000" w:themeColor="text1"/>
                <w:kern w:val="0"/>
                <w:sz w:val="24"/>
              </w:rPr>
            </w:pPr>
            <w:r w:rsidRPr="00437472">
              <w:rPr>
                <w:rFonts w:asciiTheme="minorEastAsia" w:hAnsiTheme="minorEastAsia" w:cs="宋体" w:hint="eastAsia"/>
                <w:color w:val="000000" w:themeColor="text1"/>
                <w:kern w:val="0"/>
                <w:sz w:val="24"/>
              </w:rPr>
              <w:t>9、机箱电源:不小于110V/220V 180W电源</w:t>
            </w:r>
          </w:p>
          <w:p w14:paraId="568B3722"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10、显示器:≥23.8 LED,分别率不低于1920×1080；</w:t>
            </w:r>
          </w:p>
          <w:p w14:paraId="35CEF595"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11、质</w:t>
            </w:r>
            <w:proofErr w:type="gramStart"/>
            <w:r w:rsidRPr="00437472">
              <w:rPr>
                <w:rFonts w:asciiTheme="minorEastAsia" w:hAnsiTheme="minorEastAsia" w:cs="宋体" w:hint="eastAsia"/>
                <w:color w:val="000000" w:themeColor="text1"/>
                <w:kern w:val="0"/>
                <w:sz w:val="24"/>
              </w:rPr>
              <w:t>保要求</w:t>
            </w:r>
            <w:proofErr w:type="gramEnd"/>
            <w:r w:rsidRPr="00437472">
              <w:rPr>
                <w:rFonts w:asciiTheme="minorEastAsia" w:hAnsiTheme="minorEastAsia" w:cs="宋体" w:hint="eastAsia"/>
                <w:color w:val="000000" w:themeColor="text1"/>
                <w:kern w:val="0"/>
                <w:sz w:val="24"/>
              </w:rPr>
              <w:t>:整机原厂三年上门免费保修服务，所有配置为原厂出厂配置。</w:t>
            </w:r>
          </w:p>
        </w:tc>
        <w:tc>
          <w:tcPr>
            <w:tcW w:w="586" w:type="dxa"/>
            <w:shd w:val="clear" w:color="auto" w:fill="auto"/>
            <w:noWrap/>
            <w:vAlign w:val="center"/>
          </w:tcPr>
          <w:p w14:paraId="5FB033FD"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w:t>
            </w:r>
          </w:p>
        </w:tc>
        <w:tc>
          <w:tcPr>
            <w:tcW w:w="586" w:type="dxa"/>
            <w:shd w:val="clear" w:color="auto" w:fill="auto"/>
            <w:noWrap/>
            <w:vAlign w:val="center"/>
          </w:tcPr>
          <w:p w14:paraId="05C7491B"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台</w:t>
            </w:r>
          </w:p>
        </w:tc>
        <w:tc>
          <w:tcPr>
            <w:tcW w:w="586" w:type="dxa"/>
            <w:shd w:val="clear" w:color="auto" w:fill="auto"/>
            <w:noWrap/>
            <w:vAlign w:val="center"/>
          </w:tcPr>
          <w:p w14:paraId="494C3C44"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4CCFF948" w14:textId="77777777">
        <w:trPr>
          <w:trHeight w:val="300"/>
          <w:jc w:val="center"/>
        </w:trPr>
        <w:tc>
          <w:tcPr>
            <w:tcW w:w="562" w:type="dxa"/>
            <w:shd w:val="clear" w:color="auto" w:fill="auto"/>
            <w:noWrap/>
            <w:vAlign w:val="center"/>
          </w:tcPr>
          <w:p w14:paraId="7928CCE3"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31</w:t>
            </w:r>
          </w:p>
        </w:tc>
        <w:tc>
          <w:tcPr>
            <w:tcW w:w="1106" w:type="dxa"/>
            <w:shd w:val="clear" w:color="auto" w:fill="auto"/>
            <w:vAlign w:val="center"/>
          </w:tcPr>
          <w:p w14:paraId="2D491355"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足球门</w:t>
            </w:r>
          </w:p>
        </w:tc>
        <w:tc>
          <w:tcPr>
            <w:tcW w:w="5356" w:type="dxa"/>
            <w:shd w:val="clear" w:color="auto" w:fill="auto"/>
          </w:tcPr>
          <w:p w14:paraId="677768E3"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 xml:space="preserve">1.规格：7 </w:t>
            </w:r>
            <w:proofErr w:type="gramStart"/>
            <w:r w:rsidRPr="00437472">
              <w:rPr>
                <w:rFonts w:asciiTheme="minorEastAsia" w:hAnsiTheme="minorEastAsia" w:cs="宋体" w:hint="eastAsia"/>
                <w:color w:val="000000" w:themeColor="text1"/>
                <w:kern w:val="0"/>
                <w:sz w:val="24"/>
              </w:rPr>
              <w:t>人制</w:t>
            </w:r>
            <w:proofErr w:type="gramEnd"/>
            <w:r w:rsidRPr="00437472">
              <w:rPr>
                <w:rFonts w:asciiTheme="minorEastAsia" w:hAnsiTheme="minorEastAsia" w:cs="宋体" w:hint="eastAsia"/>
                <w:color w:val="000000" w:themeColor="text1"/>
                <w:kern w:val="0"/>
                <w:sz w:val="24"/>
              </w:rPr>
              <w:t>。长×高 5000mm×2000mm。立柱和横梁采用直径 89mm×壁厚≥2.5mm，后延伸直径 42mm×壁厚≥</w:t>
            </w:r>
            <w:r w:rsidRPr="00437472">
              <w:rPr>
                <w:rFonts w:asciiTheme="minorEastAsia" w:hAnsiTheme="minorEastAsia" w:cs="宋体" w:hint="eastAsia"/>
                <w:color w:val="000000" w:themeColor="text1"/>
                <w:kern w:val="0"/>
                <w:sz w:val="24"/>
              </w:rPr>
              <w:br/>
              <w:t>2.0mm。足球门应能承受的水平拉力 1000N，足球门横梁应能承受 2700N 的静负荷。</w:t>
            </w:r>
            <w:r w:rsidRPr="00437472">
              <w:rPr>
                <w:rFonts w:asciiTheme="minorEastAsia" w:hAnsiTheme="minorEastAsia" w:cs="宋体" w:hint="eastAsia"/>
                <w:color w:val="000000" w:themeColor="text1"/>
                <w:kern w:val="0"/>
                <w:sz w:val="24"/>
              </w:rPr>
              <w:br/>
              <w:t>2.材质：钢制，框架整体可移动。</w:t>
            </w:r>
            <w:r w:rsidRPr="00437472">
              <w:rPr>
                <w:rFonts w:asciiTheme="minorEastAsia" w:hAnsiTheme="minorEastAsia" w:cs="宋体" w:hint="eastAsia"/>
                <w:color w:val="000000" w:themeColor="text1"/>
                <w:kern w:val="0"/>
                <w:sz w:val="24"/>
              </w:rPr>
              <w:br/>
              <w:t>3.结构：上设网勾。</w:t>
            </w:r>
          </w:p>
        </w:tc>
        <w:tc>
          <w:tcPr>
            <w:tcW w:w="586" w:type="dxa"/>
            <w:shd w:val="clear" w:color="auto" w:fill="auto"/>
            <w:noWrap/>
            <w:vAlign w:val="center"/>
          </w:tcPr>
          <w:p w14:paraId="6AFFB177"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w:t>
            </w:r>
          </w:p>
        </w:tc>
        <w:tc>
          <w:tcPr>
            <w:tcW w:w="586" w:type="dxa"/>
            <w:shd w:val="clear" w:color="auto" w:fill="auto"/>
            <w:noWrap/>
            <w:vAlign w:val="center"/>
          </w:tcPr>
          <w:p w14:paraId="6E481CBC"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付</w:t>
            </w:r>
          </w:p>
        </w:tc>
        <w:tc>
          <w:tcPr>
            <w:tcW w:w="586" w:type="dxa"/>
            <w:shd w:val="clear" w:color="auto" w:fill="auto"/>
            <w:noWrap/>
            <w:vAlign w:val="center"/>
          </w:tcPr>
          <w:p w14:paraId="5F8357E6"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1EF9EB78" w14:textId="77777777">
        <w:trPr>
          <w:trHeight w:val="300"/>
          <w:jc w:val="center"/>
        </w:trPr>
        <w:tc>
          <w:tcPr>
            <w:tcW w:w="562" w:type="dxa"/>
            <w:shd w:val="clear" w:color="auto" w:fill="auto"/>
            <w:noWrap/>
            <w:vAlign w:val="center"/>
          </w:tcPr>
          <w:p w14:paraId="619B1A1E"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32</w:t>
            </w:r>
          </w:p>
        </w:tc>
        <w:tc>
          <w:tcPr>
            <w:tcW w:w="1106" w:type="dxa"/>
            <w:shd w:val="clear" w:color="auto" w:fill="auto"/>
            <w:vAlign w:val="center"/>
          </w:tcPr>
          <w:p w14:paraId="1645DE5F"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足球门</w:t>
            </w:r>
          </w:p>
        </w:tc>
        <w:tc>
          <w:tcPr>
            <w:tcW w:w="5356" w:type="dxa"/>
            <w:shd w:val="clear" w:color="auto" w:fill="auto"/>
          </w:tcPr>
          <w:p w14:paraId="1170A474"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足球门内口宽度7320mm±10mm，高度2440mm±10mm，门柱及横梁直径不小于120mm。足球门应能承受的水平拉力1000N，足球门横梁应能承受2700N的静负荷。</w:t>
            </w:r>
          </w:p>
        </w:tc>
        <w:tc>
          <w:tcPr>
            <w:tcW w:w="586" w:type="dxa"/>
            <w:shd w:val="clear" w:color="auto" w:fill="auto"/>
            <w:noWrap/>
            <w:vAlign w:val="center"/>
          </w:tcPr>
          <w:p w14:paraId="2961A3A0"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w:t>
            </w:r>
          </w:p>
        </w:tc>
        <w:tc>
          <w:tcPr>
            <w:tcW w:w="586" w:type="dxa"/>
            <w:shd w:val="clear" w:color="auto" w:fill="auto"/>
            <w:noWrap/>
            <w:vAlign w:val="center"/>
          </w:tcPr>
          <w:p w14:paraId="21CEEE6B"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付</w:t>
            </w:r>
          </w:p>
        </w:tc>
        <w:tc>
          <w:tcPr>
            <w:tcW w:w="586" w:type="dxa"/>
            <w:shd w:val="clear" w:color="auto" w:fill="auto"/>
            <w:noWrap/>
            <w:vAlign w:val="center"/>
          </w:tcPr>
          <w:p w14:paraId="1A9D48AE"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7EB8B4E2" w14:textId="77777777">
        <w:trPr>
          <w:trHeight w:val="300"/>
          <w:jc w:val="center"/>
        </w:trPr>
        <w:tc>
          <w:tcPr>
            <w:tcW w:w="562" w:type="dxa"/>
            <w:shd w:val="clear" w:color="auto" w:fill="auto"/>
            <w:noWrap/>
            <w:vAlign w:val="center"/>
          </w:tcPr>
          <w:p w14:paraId="74CB0D2B"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33</w:t>
            </w:r>
          </w:p>
        </w:tc>
        <w:tc>
          <w:tcPr>
            <w:tcW w:w="1106" w:type="dxa"/>
            <w:shd w:val="clear" w:color="auto" w:fill="auto"/>
            <w:vAlign w:val="center"/>
          </w:tcPr>
          <w:p w14:paraId="2CC51BC4"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足球网</w:t>
            </w:r>
          </w:p>
        </w:tc>
        <w:tc>
          <w:tcPr>
            <w:tcW w:w="5356" w:type="dxa"/>
            <w:shd w:val="clear" w:color="auto" w:fill="auto"/>
          </w:tcPr>
          <w:p w14:paraId="20C6EC79"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足球网宽度7320mm，高度2440mm</w:t>
            </w:r>
          </w:p>
        </w:tc>
        <w:tc>
          <w:tcPr>
            <w:tcW w:w="586" w:type="dxa"/>
            <w:shd w:val="clear" w:color="auto" w:fill="auto"/>
            <w:noWrap/>
            <w:vAlign w:val="center"/>
          </w:tcPr>
          <w:p w14:paraId="0A6A8F43"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w:t>
            </w:r>
          </w:p>
        </w:tc>
        <w:tc>
          <w:tcPr>
            <w:tcW w:w="586" w:type="dxa"/>
            <w:shd w:val="clear" w:color="auto" w:fill="auto"/>
            <w:noWrap/>
            <w:vAlign w:val="center"/>
          </w:tcPr>
          <w:p w14:paraId="3506C4BF"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付</w:t>
            </w:r>
          </w:p>
        </w:tc>
        <w:tc>
          <w:tcPr>
            <w:tcW w:w="586" w:type="dxa"/>
            <w:shd w:val="clear" w:color="auto" w:fill="auto"/>
            <w:noWrap/>
            <w:vAlign w:val="center"/>
          </w:tcPr>
          <w:p w14:paraId="5FB6B132"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1D48BF00" w14:textId="77777777">
        <w:trPr>
          <w:trHeight w:val="300"/>
          <w:jc w:val="center"/>
        </w:trPr>
        <w:tc>
          <w:tcPr>
            <w:tcW w:w="562" w:type="dxa"/>
            <w:shd w:val="clear" w:color="auto" w:fill="auto"/>
            <w:noWrap/>
            <w:vAlign w:val="center"/>
          </w:tcPr>
          <w:p w14:paraId="0F004D9F"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34</w:t>
            </w:r>
          </w:p>
        </w:tc>
        <w:tc>
          <w:tcPr>
            <w:tcW w:w="1106" w:type="dxa"/>
            <w:shd w:val="clear" w:color="auto" w:fill="auto"/>
            <w:vAlign w:val="center"/>
          </w:tcPr>
          <w:p w14:paraId="19AE88A2"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足球网</w:t>
            </w:r>
          </w:p>
        </w:tc>
        <w:tc>
          <w:tcPr>
            <w:tcW w:w="5356" w:type="dxa"/>
            <w:shd w:val="clear" w:color="auto" w:fill="auto"/>
          </w:tcPr>
          <w:p w14:paraId="57BC6759"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足球网宽度5000mm，高度2000mm</w:t>
            </w:r>
          </w:p>
        </w:tc>
        <w:tc>
          <w:tcPr>
            <w:tcW w:w="586" w:type="dxa"/>
            <w:shd w:val="clear" w:color="auto" w:fill="auto"/>
            <w:noWrap/>
            <w:vAlign w:val="center"/>
          </w:tcPr>
          <w:p w14:paraId="71D59985"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w:t>
            </w:r>
          </w:p>
        </w:tc>
        <w:tc>
          <w:tcPr>
            <w:tcW w:w="586" w:type="dxa"/>
            <w:shd w:val="clear" w:color="auto" w:fill="auto"/>
            <w:noWrap/>
            <w:vAlign w:val="center"/>
          </w:tcPr>
          <w:p w14:paraId="2A6F7B81"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付</w:t>
            </w:r>
          </w:p>
        </w:tc>
        <w:tc>
          <w:tcPr>
            <w:tcW w:w="586" w:type="dxa"/>
            <w:shd w:val="clear" w:color="auto" w:fill="auto"/>
            <w:noWrap/>
            <w:vAlign w:val="center"/>
          </w:tcPr>
          <w:p w14:paraId="11E1C4D4"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6E9EBBB1" w14:textId="77777777">
        <w:trPr>
          <w:trHeight w:val="300"/>
          <w:jc w:val="center"/>
        </w:trPr>
        <w:tc>
          <w:tcPr>
            <w:tcW w:w="7024" w:type="dxa"/>
            <w:gridSpan w:val="3"/>
            <w:shd w:val="clear" w:color="auto" w:fill="auto"/>
            <w:noWrap/>
            <w:vAlign w:val="center"/>
          </w:tcPr>
          <w:p w14:paraId="0AD42F81"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二、运动会体育器材</w:t>
            </w:r>
          </w:p>
        </w:tc>
        <w:tc>
          <w:tcPr>
            <w:tcW w:w="586" w:type="dxa"/>
            <w:shd w:val="clear" w:color="auto" w:fill="auto"/>
            <w:noWrap/>
            <w:vAlign w:val="center"/>
          </w:tcPr>
          <w:p w14:paraId="092F2CCD" w14:textId="77777777" w:rsidR="00924A7B" w:rsidRPr="00437472" w:rsidRDefault="00924A7B">
            <w:pPr>
              <w:widowControl/>
              <w:jc w:val="center"/>
              <w:rPr>
                <w:rFonts w:asciiTheme="minorEastAsia" w:hAnsiTheme="minorEastAsia" w:cs="宋体" w:hint="eastAsia"/>
                <w:color w:val="000000" w:themeColor="text1"/>
                <w:kern w:val="0"/>
                <w:sz w:val="24"/>
              </w:rPr>
            </w:pPr>
          </w:p>
        </w:tc>
        <w:tc>
          <w:tcPr>
            <w:tcW w:w="586" w:type="dxa"/>
            <w:shd w:val="clear" w:color="auto" w:fill="auto"/>
            <w:noWrap/>
            <w:vAlign w:val="center"/>
          </w:tcPr>
          <w:p w14:paraId="71D66C24" w14:textId="77777777" w:rsidR="00924A7B" w:rsidRPr="00437472" w:rsidRDefault="00924A7B">
            <w:pPr>
              <w:widowControl/>
              <w:jc w:val="center"/>
              <w:rPr>
                <w:rFonts w:asciiTheme="minorEastAsia" w:hAnsiTheme="minorEastAsia" w:cs="宋体" w:hint="eastAsia"/>
                <w:color w:val="000000" w:themeColor="text1"/>
                <w:kern w:val="0"/>
                <w:sz w:val="24"/>
              </w:rPr>
            </w:pPr>
          </w:p>
        </w:tc>
        <w:tc>
          <w:tcPr>
            <w:tcW w:w="586" w:type="dxa"/>
            <w:tcBorders>
              <w:top w:val="nil"/>
              <w:left w:val="single" w:sz="4" w:space="0" w:color="auto"/>
              <w:bottom w:val="single" w:sz="4" w:space="0" w:color="auto"/>
              <w:right w:val="single" w:sz="4" w:space="0" w:color="auto"/>
            </w:tcBorders>
            <w:shd w:val="clear" w:color="auto" w:fill="auto"/>
            <w:noWrap/>
            <w:vAlign w:val="center"/>
          </w:tcPr>
          <w:p w14:paraId="49FF9FB5"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07824260" w14:textId="77777777">
        <w:trPr>
          <w:trHeight w:val="300"/>
          <w:jc w:val="center"/>
        </w:trPr>
        <w:tc>
          <w:tcPr>
            <w:tcW w:w="562" w:type="dxa"/>
            <w:shd w:val="clear" w:color="auto" w:fill="auto"/>
            <w:noWrap/>
            <w:vAlign w:val="center"/>
          </w:tcPr>
          <w:p w14:paraId="5A936671"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w:t>
            </w:r>
          </w:p>
        </w:tc>
        <w:tc>
          <w:tcPr>
            <w:tcW w:w="1106" w:type="dxa"/>
            <w:shd w:val="clear" w:color="auto" w:fill="auto"/>
            <w:vAlign w:val="center"/>
          </w:tcPr>
          <w:p w14:paraId="63CDE1AD"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加长版</w:t>
            </w:r>
            <w:r w:rsidRPr="00437472">
              <w:rPr>
                <w:rFonts w:asciiTheme="minorEastAsia" w:hAnsiTheme="minorEastAsia" w:cs="宋体" w:hint="eastAsia"/>
                <w:color w:val="000000" w:themeColor="text1"/>
                <w:kern w:val="0"/>
                <w:sz w:val="24"/>
              </w:rPr>
              <w:lastRenderedPageBreak/>
              <w:t>起跑器</w:t>
            </w:r>
          </w:p>
        </w:tc>
        <w:tc>
          <w:tcPr>
            <w:tcW w:w="5356" w:type="dxa"/>
            <w:shd w:val="clear" w:color="auto" w:fill="auto"/>
          </w:tcPr>
          <w:p w14:paraId="6C57A7E0"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lastRenderedPageBreak/>
              <w:t>1.铝合金底座，长900±5mm、宽100mm。</w:t>
            </w:r>
            <w:r w:rsidRPr="00437472">
              <w:rPr>
                <w:rFonts w:asciiTheme="minorEastAsia" w:hAnsiTheme="minorEastAsia" w:cs="宋体" w:hint="eastAsia"/>
                <w:color w:val="000000" w:themeColor="text1"/>
                <w:kern w:val="0"/>
                <w:sz w:val="24"/>
              </w:rPr>
              <w:br/>
            </w:r>
            <w:r w:rsidRPr="00437472">
              <w:rPr>
                <w:rFonts w:asciiTheme="minorEastAsia" w:hAnsiTheme="minorEastAsia" w:cs="宋体" w:hint="eastAsia"/>
                <w:color w:val="000000" w:themeColor="text1"/>
                <w:kern w:val="0"/>
                <w:sz w:val="24"/>
              </w:rPr>
              <w:lastRenderedPageBreak/>
              <w:t>2.脚踏底座为铝合金并附带橡胶层。</w:t>
            </w:r>
            <w:r w:rsidRPr="00437472">
              <w:rPr>
                <w:rFonts w:asciiTheme="minorEastAsia" w:hAnsiTheme="minorEastAsia" w:cs="宋体" w:hint="eastAsia"/>
                <w:color w:val="000000" w:themeColor="text1"/>
                <w:kern w:val="0"/>
                <w:sz w:val="24"/>
              </w:rPr>
              <w:br/>
              <w:t>3.脚踏底座距离可调、倾斜度可调，定位稍牢固。</w:t>
            </w:r>
            <w:r w:rsidRPr="00437472">
              <w:rPr>
                <w:rFonts w:asciiTheme="minorEastAsia" w:hAnsiTheme="minorEastAsia" w:cs="宋体" w:hint="eastAsia"/>
                <w:color w:val="000000" w:themeColor="text1"/>
                <w:kern w:val="0"/>
                <w:sz w:val="24"/>
              </w:rPr>
              <w:br/>
              <w:t>4.所有钢制件均经除锈、磷化等金属表面处理。</w:t>
            </w:r>
          </w:p>
        </w:tc>
        <w:tc>
          <w:tcPr>
            <w:tcW w:w="586" w:type="dxa"/>
            <w:shd w:val="clear" w:color="auto" w:fill="auto"/>
            <w:noWrap/>
            <w:vAlign w:val="center"/>
          </w:tcPr>
          <w:p w14:paraId="79D02A24"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lastRenderedPageBreak/>
              <w:t>12</w:t>
            </w:r>
          </w:p>
        </w:tc>
        <w:tc>
          <w:tcPr>
            <w:tcW w:w="586" w:type="dxa"/>
            <w:shd w:val="clear" w:color="auto" w:fill="auto"/>
            <w:noWrap/>
            <w:vAlign w:val="center"/>
          </w:tcPr>
          <w:p w14:paraId="41EDAB54"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付</w:t>
            </w:r>
          </w:p>
        </w:tc>
        <w:tc>
          <w:tcPr>
            <w:tcW w:w="586" w:type="dxa"/>
            <w:shd w:val="clear" w:color="auto" w:fill="auto"/>
            <w:noWrap/>
            <w:vAlign w:val="center"/>
          </w:tcPr>
          <w:p w14:paraId="55D27FEB"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514DCA4D" w14:textId="77777777">
        <w:trPr>
          <w:trHeight w:val="300"/>
          <w:jc w:val="center"/>
        </w:trPr>
        <w:tc>
          <w:tcPr>
            <w:tcW w:w="562" w:type="dxa"/>
            <w:shd w:val="clear" w:color="auto" w:fill="auto"/>
            <w:noWrap/>
            <w:vAlign w:val="center"/>
          </w:tcPr>
          <w:p w14:paraId="2B3914D9"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w:t>
            </w:r>
          </w:p>
        </w:tc>
        <w:tc>
          <w:tcPr>
            <w:tcW w:w="1106" w:type="dxa"/>
            <w:shd w:val="clear" w:color="auto" w:fill="auto"/>
            <w:vAlign w:val="center"/>
          </w:tcPr>
          <w:p w14:paraId="47E1969C"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接力棒</w:t>
            </w:r>
          </w:p>
        </w:tc>
        <w:tc>
          <w:tcPr>
            <w:tcW w:w="5356" w:type="dxa"/>
            <w:shd w:val="clear" w:color="auto" w:fill="auto"/>
          </w:tcPr>
          <w:p w14:paraId="345BA6FB"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1．长度280mm-300mm，直径28～30mm，PVC材质。</w:t>
            </w:r>
            <w:r w:rsidRPr="00437472">
              <w:rPr>
                <w:rFonts w:asciiTheme="minorEastAsia" w:hAnsiTheme="minorEastAsia" w:cs="宋体" w:hint="eastAsia"/>
                <w:color w:val="000000" w:themeColor="text1"/>
                <w:kern w:val="0"/>
                <w:sz w:val="24"/>
              </w:rPr>
              <w:br/>
              <w:t>2．两端使用塑料堵口。</w:t>
            </w:r>
          </w:p>
        </w:tc>
        <w:tc>
          <w:tcPr>
            <w:tcW w:w="586" w:type="dxa"/>
            <w:shd w:val="clear" w:color="auto" w:fill="auto"/>
            <w:noWrap/>
            <w:vAlign w:val="center"/>
          </w:tcPr>
          <w:p w14:paraId="3B21A986"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30</w:t>
            </w:r>
          </w:p>
        </w:tc>
        <w:tc>
          <w:tcPr>
            <w:tcW w:w="586" w:type="dxa"/>
            <w:shd w:val="clear" w:color="auto" w:fill="auto"/>
            <w:noWrap/>
            <w:vAlign w:val="center"/>
          </w:tcPr>
          <w:p w14:paraId="15715851"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根</w:t>
            </w:r>
          </w:p>
        </w:tc>
        <w:tc>
          <w:tcPr>
            <w:tcW w:w="586" w:type="dxa"/>
            <w:shd w:val="clear" w:color="auto" w:fill="auto"/>
            <w:noWrap/>
            <w:vAlign w:val="center"/>
          </w:tcPr>
          <w:p w14:paraId="3855DEB6"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3E75330B" w14:textId="77777777">
        <w:trPr>
          <w:trHeight w:val="300"/>
          <w:jc w:val="center"/>
        </w:trPr>
        <w:tc>
          <w:tcPr>
            <w:tcW w:w="562" w:type="dxa"/>
            <w:shd w:val="clear" w:color="auto" w:fill="auto"/>
            <w:noWrap/>
            <w:vAlign w:val="center"/>
          </w:tcPr>
          <w:p w14:paraId="3056D22D"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3</w:t>
            </w:r>
          </w:p>
        </w:tc>
        <w:tc>
          <w:tcPr>
            <w:tcW w:w="1106" w:type="dxa"/>
            <w:shd w:val="clear" w:color="auto" w:fill="auto"/>
            <w:vAlign w:val="center"/>
          </w:tcPr>
          <w:p w14:paraId="0DC9D8E6"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标志杆</w:t>
            </w:r>
          </w:p>
        </w:tc>
        <w:tc>
          <w:tcPr>
            <w:tcW w:w="5356" w:type="dxa"/>
            <w:shd w:val="clear" w:color="auto" w:fill="auto"/>
          </w:tcPr>
          <w:p w14:paraId="1392AD26"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1.标志杆高1.5m，三角形红色旗面。</w:t>
            </w:r>
            <w:r w:rsidRPr="00437472">
              <w:rPr>
                <w:rFonts w:asciiTheme="minorEastAsia" w:hAnsiTheme="minorEastAsia" w:cs="宋体" w:hint="eastAsia"/>
                <w:color w:val="000000" w:themeColor="text1"/>
                <w:kern w:val="0"/>
                <w:sz w:val="24"/>
              </w:rPr>
              <w:br/>
              <w:t>2.底座为圆形ABS材质。</w:t>
            </w:r>
          </w:p>
        </w:tc>
        <w:tc>
          <w:tcPr>
            <w:tcW w:w="586" w:type="dxa"/>
            <w:shd w:val="clear" w:color="auto" w:fill="auto"/>
            <w:noWrap/>
            <w:vAlign w:val="center"/>
          </w:tcPr>
          <w:p w14:paraId="7D094A1E"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40</w:t>
            </w:r>
          </w:p>
        </w:tc>
        <w:tc>
          <w:tcPr>
            <w:tcW w:w="586" w:type="dxa"/>
            <w:shd w:val="clear" w:color="auto" w:fill="auto"/>
            <w:noWrap/>
            <w:vAlign w:val="center"/>
          </w:tcPr>
          <w:p w14:paraId="686D4D64"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根</w:t>
            </w:r>
          </w:p>
        </w:tc>
        <w:tc>
          <w:tcPr>
            <w:tcW w:w="586" w:type="dxa"/>
            <w:shd w:val="clear" w:color="auto" w:fill="auto"/>
            <w:noWrap/>
            <w:vAlign w:val="center"/>
          </w:tcPr>
          <w:p w14:paraId="443EF621"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0FFFFD36" w14:textId="77777777">
        <w:trPr>
          <w:trHeight w:val="300"/>
          <w:jc w:val="center"/>
        </w:trPr>
        <w:tc>
          <w:tcPr>
            <w:tcW w:w="562" w:type="dxa"/>
            <w:shd w:val="clear" w:color="auto" w:fill="auto"/>
            <w:noWrap/>
            <w:vAlign w:val="center"/>
          </w:tcPr>
          <w:p w14:paraId="31340BC8"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4</w:t>
            </w:r>
          </w:p>
        </w:tc>
        <w:tc>
          <w:tcPr>
            <w:tcW w:w="1106" w:type="dxa"/>
            <w:shd w:val="clear" w:color="auto" w:fill="auto"/>
            <w:vAlign w:val="center"/>
          </w:tcPr>
          <w:p w14:paraId="34B4C8E1"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跳高横杆</w:t>
            </w:r>
          </w:p>
        </w:tc>
        <w:tc>
          <w:tcPr>
            <w:tcW w:w="5356" w:type="dxa"/>
            <w:shd w:val="clear" w:color="auto" w:fill="auto"/>
          </w:tcPr>
          <w:p w14:paraId="168B35AF"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1．跳高横杆由横杆和横杆接头组成。</w:t>
            </w:r>
            <w:r w:rsidRPr="00437472">
              <w:rPr>
                <w:rFonts w:asciiTheme="minorEastAsia" w:hAnsiTheme="minorEastAsia" w:cs="宋体" w:hint="eastAsia"/>
                <w:color w:val="000000" w:themeColor="text1"/>
                <w:kern w:val="0"/>
                <w:sz w:val="24"/>
              </w:rPr>
              <w:br/>
              <w:t>2．横杆采用直径约30mm的玻璃钢材料制作，总长为4000mm。</w:t>
            </w:r>
          </w:p>
        </w:tc>
        <w:tc>
          <w:tcPr>
            <w:tcW w:w="586" w:type="dxa"/>
            <w:shd w:val="clear" w:color="auto" w:fill="auto"/>
            <w:noWrap/>
            <w:vAlign w:val="center"/>
          </w:tcPr>
          <w:p w14:paraId="75973B29"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20</w:t>
            </w:r>
          </w:p>
        </w:tc>
        <w:tc>
          <w:tcPr>
            <w:tcW w:w="586" w:type="dxa"/>
            <w:shd w:val="clear" w:color="auto" w:fill="auto"/>
            <w:noWrap/>
            <w:vAlign w:val="center"/>
          </w:tcPr>
          <w:p w14:paraId="45C583C3"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根</w:t>
            </w:r>
          </w:p>
        </w:tc>
        <w:tc>
          <w:tcPr>
            <w:tcW w:w="586" w:type="dxa"/>
            <w:shd w:val="clear" w:color="auto" w:fill="auto"/>
            <w:noWrap/>
            <w:vAlign w:val="center"/>
          </w:tcPr>
          <w:p w14:paraId="455CB106"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1F8A430B" w14:textId="77777777">
        <w:trPr>
          <w:trHeight w:val="300"/>
          <w:jc w:val="center"/>
        </w:trPr>
        <w:tc>
          <w:tcPr>
            <w:tcW w:w="562" w:type="dxa"/>
            <w:shd w:val="clear" w:color="auto" w:fill="auto"/>
            <w:noWrap/>
            <w:vAlign w:val="center"/>
          </w:tcPr>
          <w:p w14:paraId="6AA1C5C6"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5</w:t>
            </w:r>
          </w:p>
        </w:tc>
        <w:tc>
          <w:tcPr>
            <w:tcW w:w="1106" w:type="dxa"/>
            <w:shd w:val="clear" w:color="auto" w:fill="auto"/>
            <w:vAlign w:val="center"/>
          </w:tcPr>
          <w:p w14:paraId="5B2D2FDE"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跨栏架</w:t>
            </w:r>
          </w:p>
        </w:tc>
        <w:tc>
          <w:tcPr>
            <w:tcW w:w="5356" w:type="dxa"/>
            <w:shd w:val="clear" w:color="auto" w:fill="auto"/>
          </w:tcPr>
          <w:p w14:paraId="6F9249E9"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w:t>
            </w:r>
            <w:proofErr w:type="gramStart"/>
            <w:r w:rsidRPr="00437472">
              <w:rPr>
                <w:rFonts w:asciiTheme="minorEastAsia" w:hAnsiTheme="minorEastAsia" w:cs="宋体" w:hint="eastAsia"/>
                <w:color w:val="000000" w:themeColor="text1"/>
                <w:kern w:val="0"/>
                <w:sz w:val="24"/>
              </w:rPr>
              <w:t>跨栏架由底部</w:t>
            </w:r>
            <w:proofErr w:type="gramEnd"/>
            <w:r w:rsidRPr="00437472">
              <w:rPr>
                <w:rFonts w:asciiTheme="minorEastAsia" w:hAnsiTheme="minorEastAsia" w:cs="宋体" w:hint="eastAsia"/>
                <w:color w:val="000000" w:themeColor="text1"/>
                <w:kern w:val="0"/>
                <w:sz w:val="24"/>
              </w:rPr>
              <w:t>方管、竖向立管、伸缩管、调高定位销及上沿跨栏板等组成。</w:t>
            </w:r>
            <w:r w:rsidRPr="00437472">
              <w:rPr>
                <w:rFonts w:asciiTheme="minorEastAsia" w:hAnsiTheme="minorEastAsia" w:cs="宋体" w:hint="eastAsia"/>
                <w:color w:val="000000" w:themeColor="text1"/>
                <w:kern w:val="0"/>
                <w:sz w:val="24"/>
              </w:rPr>
              <w:br/>
              <w:t>2．栏板为ABS成型材料，其规格为1200×70×18（mm）。</w:t>
            </w:r>
            <w:r w:rsidRPr="00437472">
              <w:rPr>
                <w:rFonts w:asciiTheme="minorEastAsia" w:hAnsiTheme="minorEastAsia" w:cs="宋体" w:hint="eastAsia"/>
                <w:color w:val="000000" w:themeColor="text1"/>
                <w:kern w:val="0"/>
                <w:sz w:val="24"/>
              </w:rPr>
              <w:br/>
              <w:t>3．跨栏架可调高度为762、840、914mm、990、1067mm，共五档。</w:t>
            </w:r>
            <w:r w:rsidRPr="00437472">
              <w:rPr>
                <w:rFonts w:asciiTheme="minorEastAsia" w:hAnsiTheme="minorEastAsia" w:cs="宋体" w:hint="eastAsia"/>
                <w:color w:val="000000" w:themeColor="text1"/>
                <w:kern w:val="0"/>
                <w:sz w:val="24"/>
              </w:rPr>
              <w:br/>
              <w:t>4．竖向立管为直径不小于32的圆管，底部方管40×40mm。</w:t>
            </w:r>
            <w:r w:rsidRPr="00437472">
              <w:rPr>
                <w:rFonts w:asciiTheme="minorEastAsia" w:hAnsiTheme="minorEastAsia" w:cs="宋体" w:hint="eastAsia"/>
                <w:color w:val="000000" w:themeColor="text1"/>
                <w:kern w:val="0"/>
                <w:sz w:val="24"/>
              </w:rPr>
              <w:br/>
              <w:t>5. 竖向立管内置可调节高度，伸缩管上配置有与其所需高度相对应的高度定位孔，调高灵活，定位准确，锁紧可靠。</w:t>
            </w:r>
            <w:r w:rsidRPr="00437472">
              <w:rPr>
                <w:rFonts w:asciiTheme="minorEastAsia" w:hAnsiTheme="minorEastAsia" w:cs="宋体" w:hint="eastAsia"/>
                <w:color w:val="000000" w:themeColor="text1"/>
                <w:kern w:val="0"/>
                <w:sz w:val="24"/>
              </w:rPr>
              <w:br/>
              <w:t>6.镀锌管材质。</w:t>
            </w:r>
          </w:p>
        </w:tc>
        <w:tc>
          <w:tcPr>
            <w:tcW w:w="586" w:type="dxa"/>
            <w:shd w:val="clear" w:color="auto" w:fill="auto"/>
            <w:noWrap/>
            <w:vAlign w:val="center"/>
          </w:tcPr>
          <w:p w14:paraId="5A2A6FEC"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80</w:t>
            </w:r>
          </w:p>
        </w:tc>
        <w:tc>
          <w:tcPr>
            <w:tcW w:w="586" w:type="dxa"/>
            <w:shd w:val="clear" w:color="auto" w:fill="auto"/>
            <w:noWrap/>
            <w:vAlign w:val="center"/>
          </w:tcPr>
          <w:p w14:paraId="29148960"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付</w:t>
            </w:r>
          </w:p>
        </w:tc>
        <w:tc>
          <w:tcPr>
            <w:tcW w:w="586" w:type="dxa"/>
            <w:shd w:val="clear" w:color="auto" w:fill="auto"/>
            <w:noWrap/>
            <w:vAlign w:val="center"/>
          </w:tcPr>
          <w:p w14:paraId="13E6FD25"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3D87E8BD" w14:textId="77777777">
        <w:trPr>
          <w:trHeight w:val="300"/>
          <w:jc w:val="center"/>
        </w:trPr>
        <w:tc>
          <w:tcPr>
            <w:tcW w:w="562" w:type="dxa"/>
            <w:shd w:val="clear" w:color="auto" w:fill="auto"/>
            <w:noWrap/>
            <w:vAlign w:val="center"/>
          </w:tcPr>
          <w:p w14:paraId="163AC53B"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6</w:t>
            </w:r>
          </w:p>
        </w:tc>
        <w:tc>
          <w:tcPr>
            <w:tcW w:w="1106" w:type="dxa"/>
            <w:shd w:val="clear" w:color="auto" w:fill="auto"/>
            <w:vAlign w:val="center"/>
          </w:tcPr>
          <w:p w14:paraId="67AD1FCE"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跑道带</w:t>
            </w:r>
          </w:p>
        </w:tc>
        <w:tc>
          <w:tcPr>
            <w:tcW w:w="5356" w:type="dxa"/>
            <w:shd w:val="clear" w:color="auto" w:fill="auto"/>
          </w:tcPr>
          <w:p w14:paraId="77AA0497"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白色，宽5厘米，长100米</w:t>
            </w:r>
          </w:p>
        </w:tc>
        <w:tc>
          <w:tcPr>
            <w:tcW w:w="586" w:type="dxa"/>
            <w:shd w:val="clear" w:color="auto" w:fill="auto"/>
            <w:noWrap/>
            <w:vAlign w:val="center"/>
          </w:tcPr>
          <w:p w14:paraId="507EFE21"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w:t>
            </w:r>
          </w:p>
        </w:tc>
        <w:tc>
          <w:tcPr>
            <w:tcW w:w="586" w:type="dxa"/>
            <w:shd w:val="clear" w:color="auto" w:fill="auto"/>
            <w:noWrap/>
            <w:vAlign w:val="center"/>
          </w:tcPr>
          <w:p w14:paraId="32E819C5"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付</w:t>
            </w:r>
          </w:p>
        </w:tc>
        <w:tc>
          <w:tcPr>
            <w:tcW w:w="586" w:type="dxa"/>
            <w:shd w:val="clear" w:color="auto" w:fill="auto"/>
            <w:noWrap/>
            <w:vAlign w:val="center"/>
          </w:tcPr>
          <w:p w14:paraId="0D3175FB"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04239397" w14:textId="77777777">
        <w:trPr>
          <w:trHeight w:val="300"/>
          <w:jc w:val="center"/>
        </w:trPr>
        <w:tc>
          <w:tcPr>
            <w:tcW w:w="562" w:type="dxa"/>
            <w:shd w:val="clear" w:color="auto" w:fill="auto"/>
            <w:noWrap/>
            <w:vAlign w:val="center"/>
          </w:tcPr>
          <w:p w14:paraId="21F86A3C"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7</w:t>
            </w:r>
          </w:p>
        </w:tc>
        <w:tc>
          <w:tcPr>
            <w:tcW w:w="1106" w:type="dxa"/>
            <w:shd w:val="clear" w:color="auto" w:fill="auto"/>
            <w:vAlign w:val="center"/>
          </w:tcPr>
          <w:p w14:paraId="521055E4"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道次牌</w:t>
            </w:r>
          </w:p>
        </w:tc>
        <w:tc>
          <w:tcPr>
            <w:tcW w:w="5356" w:type="dxa"/>
            <w:shd w:val="clear" w:color="auto" w:fill="auto"/>
          </w:tcPr>
          <w:p w14:paraId="57BBDA5A"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w:t>
            </w:r>
            <w:proofErr w:type="gramStart"/>
            <w:r w:rsidRPr="00437472">
              <w:rPr>
                <w:rFonts w:asciiTheme="minorEastAsia" w:hAnsiTheme="minorEastAsia" w:cs="宋体" w:hint="eastAsia"/>
                <w:color w:val="000000" w:themeColor="text1"/>
                <w:kern w:val="0"/>
                <w:sz w:val="24"/>
              </w:rPr>
              <w:t>道次墩呈锥形</w:t>
            </w:r>
            <w:proofErr w:type="gramEnd"/>
            <w:r w:rsidRPr="00437472">
              <w:rPr>
                <w:rFonts w:asciiTheme="minorEastAsia" w:hAnsiTheme="minorEastAsia" w:cs="宋体" w:hint="eastAsia"/>
                <w:color w:val="000000" w:themeColor="text1"/>
                <w:kern w:val="0"/>
                <w:sz w:val="24"/>
              </w:rPr>
              <w:t>，上下面均为正三角形，其基本尺寸：上平面边长×下平面边长×高度= 240× 440× 430(mm)。</w:t>
            </w:r>
            <w:r w:rsidRPr="00437472">
              <w:rPr>
                <w:rFonts w:asciiTheme="minorEastAsia" w:hAnsiTheme="minorEastAsia" w:cs="宋体" w:hint="eastAsia"/>
                <w:color w:val="000000" w:themeColor="text1"/>
                <w:kern w:val="0"/>
                <w:sz w:val="24"/>
              </w:rPr>
              <w:br/>
              <w:t>2、道次</w:t>
            </w:r>
            <w:proofErr w:type="gramStart"/>
            <w:r w:rsidRPr="00437472">
              <w:rPr>
                <w:rFonts w:asciiTheme="minorEastAsia" w:hAnsiTheme="minorEastAsia" w:cs="宋体" w:hint="eastAsia"/>
                <w:color w:val="000000" w:themeColor="text1"/>
                <w:kern w:val="0"/>
                <w:sz w:val="24"/>
              </w:rPr>
              <w:t>墩</w:t>
            </w:r>
            <w:proofErr w:type="gramEnd"/>
            <w:r w:rsidRPr="00437472">
              <w:rPr>
                <w:rFonts w:asciiTheme="minorEastAsia" w:hAnsiTheme="minorEastAsia" w:cs="宋体" w:hint="eastAsia"/>
                <w:color w:val="000000" w:themeColor="text1"/>
                <w:kern w:val="0"/>
                <w:sz w:val="24"/>
              </w:rPr>
              <w:t>可坐人，每套共8只，号码为1-8号。其中两面为红色号码，另一面为黑色号码。</w:t>
            </w:r>
          </w:p>
        </w:tc>
        <w:tc>
          <w:tcPr>
            <w:tcW w:w="586" w:type="dxa"/>
            <w:shd w:val="clear" w:color="auto" w:fill="auto"/>
            <w:noWrap/>
            <w:vAlign w:val="center"/>
          </w:tcPr>
          <w:p w14:paraId="5CB49652"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10</w:t>
            </w:r>
          </w:p>
        </w:tc>
        <w:tc>
          <w:tcPr>
            <w:tcW w:w="586" w:type="dxa"/>
            <w:shd w:val="clear" w:color="auto" w:fill="auto"/>
            <w:noWrap/>
            <w:vAlign w:val="center"/>
          </w:tcPr>
          <w:p w14:paraId="16F7A9A6"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组</w:t>
            </w:r>
          </w:p>
        </w:tc>
        <w:tc>
          <w:tcPr>
            <w:tcW w:w="586" w:type="dxa"/>
            <w:shd w:val="clear" w:color="auto" w:fill="auto"/>
            <w:noWrap/>
            <w:vAlign w:val="center"/>
          </w:tcPr>
          <w:p w14:paraId="36340153"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6D894F28" w14:textId="77777777">
        <w:trPr>
          <w:trHeight w:val="300"/>
          <w:jc w:val="center"/>
        </w:trPr>
        <w:tc>
          <w:tcPr>
            <w:tcW w:w="562" w:type="dxa"/>
            <w:shd w:val="clear" w:color="auto" w:fill="auto"/>
            <w:noWrap/>
            <w:vAlign w:val="center"/>
          </w:tcPr>
          <w:p w14:paraId="63E1B170"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8</w:t>
            </w:r>
          </w:p>
        </w:tc>
        <w:tc>
          <w:tcPr>
            <w:tcW w:w="1106" w:type="dxa"/>
            <w:shd w:val="clear" w:color="auto" w:fill="auto"/>
            <w:vAlign w:val="center"/>
          </w:tcPr>
          <w:p w14:paraId="64610E9F"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发令弹</w:t>
            </w:r>
          </w:p>
        </w:tc>
        <w:tc>
          <w:tcPr>
            <w:tcW w:w="5356" w:type="dxa"/>
            <w:shd w:val="clear" w:color="auto" w:fill="auto"/>
          </w:tcPr>
          <w:p w14:paraId="7A7ACA0B"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发令枪专用，每盒100粒</w:t>
            </w:r>
          </w:p>
        </w:tc>
        <w:tc>
          <w:tcPr>
            <w:tcW w:w="586" w:type="dxa"/>
            <w:shd w:val="clear" w:color="auto" w:fill="auto"/>
            <w:noWrap/>
            <w:vAlign w:val="center"/>
          </w:tcPr>
          <w:p w14:paraId="53A5F17F"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10</w:t>
            </w:r>
          </w:p>
        </w:tc>
        <w:tc>
          <w:tcPr>
            <w:tcW w:w="586" w:type="dxa"/>
            <w:shd w:val="clear" w:color="auto" w:fill="auto"/>
            <w:noWrap/>
            <w:vAlign w:val="center"/>
          </w:tcPr>
          <w:p w14:paraId="202E6563"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盒</w:t>
            </w:r>
          </w:p>
        </w:tc>
        <w:tc>
          <w:tcPr>
            <w:tcW w:w="586" w:type="dxa"/>
            <w:shd w:val="clear" w:color="auto" w:fill="auto"/>
            <w:noWrap/>
            <w:vAlign w:val="center"/>
          </w:tcPr>
          <w:p w14:paraId="2EF44F0C"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214D21C9" w14:textId="77777777">
        <w:trPr>
          <w:trHeight w:val="300"/>
          <w:jc w:val="center"/>
        </w:trPr>
        <w:tc>
          <w:tcPr>
            <w:tcW w:w="562" w:type="dxa"/>
            <w:shd w:val="clear" w:color="auto" w:fill="auto"/>
            <w:noWrap/>
            <w:vAlign w:val="center"/>
          </w:tcPr>
          <w:p w14:paraId="47AE9C87"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9</w:t>
            </w:r>
          </w:p>
        </w:tc>
        <w:tc>
          <w:tcPr>
            <w:tcW w:w="1106" w:type="dxa"/>
            <w:shd w:val="clear" w:color="auto" w:fill="auto"/>
            <w:vAlign w:val="center"/>
          </w:tcPr>
          <w:p w14:paraId="10B7CF92"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发令枪</w:t>
            </w:r>
          </w:p>
        </w:tc>
        <w:tc>
          <w:tcPr>
            <w:tcW w:w="5356" w:type="dxa"/>
            <w:shd w:val="clear" w:color="auto" w:fill="auto"/>
          </w:tcPr>
          <w:p w14:paraId="76A2D66C"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1.外观表面色泽应均匀，不应有明显花斑、擦伤、划痕等缺陷。</w:t>
            </w:r>
            <w:r w:rsidRPr="00437472">
              <w:rPr>
                <w:rFonts w:asciiTheme="minorEastAsia" w:hAnsiTheme="minorEastAsia" w:cs="宋体" w:hint="eastAsia"/>
                <w:color w:val="000000" w:themeColor="text1"/>
                <w:kern w:val="0"/>
                <w:sz w:val="24"/>
              </w:rPr>
              <w:br/>
              <w:t>2.</w:t>
            </w:r>
            <w:proofErr w:type="gramStart"/>
            <w:r w:rsidRPr="00437472">
              <w:rPr>
                <w:rFonts w:asciiTheme="minorEastAsia" w:hAnsiTheme="minorEastAsia" w:cs="宋体" w:hint="eastAsia"/>
                <w:color w:val="000000" w:themeColor="text1"/>
                <w:kern w:val="0"/>
                <w:sz w:val="24"/>
              </w:rPr>
              <w:t>容弹量</w:t>
            </w:r>
            <w:proofErr w:type="gramEnd"/>
            <w:r w:rsidRPr="00437472">
              <w:rPr>
                <w:rFonts w:asciiTheme="minorEastAsia" w:hAnsiTheme="minorEastAsia" w:cs="宋体" w:hint="eastAsia"/>
                <w:color w:val="000000" w:themeColor="text1"/>
                <w:kern w:val="0"/>
                <w:sz w:val="24"/>
              </w:rPr>
              <w:t>：不少于2发，连续击发。</w:t>
            </w:r>
            <w:r w:rsidRPr="00437472">
              <w:rPr>
                <w:rFonts w:asciiTheme="minorEastAsia" w:hAnsiTheme="minorEastAsia" w:cs="宋体" w:hint="eastAsia"/>
                <w:color w:val="000000" w:themeColor="text1"/>
                <w:kern w:val="0"/>
                <w:sz w:val="24"/>
              </w:rPr>
              <w:br/>
              <w:t>3.发射方式：单发，总质量≥220克。</w:t>
            </w:r>
            <w:r w:rsidRPr="00437472">
              <w:rPr>
                <w:rFonts w:asciiTheme="minorEastAsia" w:hAnsiTheme="minorEastAsia" w:cs="宋体" w:hint="eastAsia"/>
                <w:color w:val="000000" w:themeColor="text1"/>
                <w:kern w:val="0"/>
                <w:sz w:val="24"/>
              </w:rPr>
              <w:br/>
              <w:t>4.声响：</w:t>
            </w:r>
            <w:proofErr w:type="gramStart"/>
            <w:r w:rsidRPr="00437472">
              <w:rPr>
                <w:rFonts w:asciiTheme="minorEastAsia" w:hAnsiTheme="minorEastAsia" w:cs="宋体" w:hint="eastAsia"/>
                <w:color w:val="000000" w:themeColor="text1"/>
                <w:kern w:val="0"/>
                <w:sz w:val="24"/>
              </w:rPr>
              <w:t>镗</w:t>
            </w:r>
            <w:proofErr w:type="gramEnd"/>
            <w:r w:rsidRPr="00437472">
              <w:rPr>
                <w:rFonts w:asciiTheme="minorEastAsia" w:hAnsiTheme="minorEastAsia" w:cs="宋体" w:hint="eastAsia"/>
                <w:color w:val="000000" w:themeColor="text1"/>
                <w:kern w:val="0"/>
                <w:sz w:val="24"/>
              </w:rPr>
              <w:t>口水平正前方100米处，</w:t>
            </w:r>
            <w:proofErr w:type="gramStart"/>
            <w:r w:rsidRPr="00437472">
              <w:rPr>
                <w:rFonts w:asciiTheme="minorEastAsia" w:hAnsiTheme="minorEastAsia" w:cs="宋体" w:hint="eastAsia"/>
                <w:color w:val="000000" w:themeColor="text1"/>
                <w:kern w:val="0"/>
                <w:sz w:val="24"/>
              </w:rPr>
              <w:t>声强值</w:t>
            </w:r>
            <w:proofErr w:type="gramEnd"/>
            <w:r w:rsidRPr="00437472">
              <w:rPr>
                <w:rFonts w:asciiTheme="minorEastAsia" w:hAnsiTheme="minorEastAsia" w:cs="宋体" w:hint="eastAsia"/>
                <w:color w:val="000000" w:themeColor="text1"/>
                <w:kern w:val="0"/>
                <w:sz w:val="24"/>
              </w:rPr>
              <w:t>不小于60分贝。</w:t>
            </w:r>
            <w:r w:rsidRPr="00437472">
              <w:rPr>
                <w:rFonts w:asciiTheme="minorEastAsia" w:hAnsiTheme="minorEastAsia" w:cs="宋体" w:hint="eastAsia"/>
                <w:color w:val="000000" w:themeColor="text1"/>
                <w:kern w:val="0"/>
                <w:sz w:val="24"/>
              </w:rPr>
              <w:br/>
              <w:t>5.烟雾：在规定背景下，</w:t>
            </w:r>
            <w:proofErr w:type="gramStart"/>
            <w:r w:rsidRPr="00437472">
              <w:rPr>
                <w:rFonts w:asciiTheme="minorEastAsia" w:hAnsiTheme="minorEastAsia" w:cs="宋体" w:hint="eastAsia"/>
                <w:color w:val="000000" w:themeColor="text1"/>
                <w:kern w:val="0"/>
                <w:sz w:val="24"/>
              </w:rPr>
              <w:t>镗</w:t>
            </w:r>
            <w:proofErr w:type="gramEnd"/>
            <w:r w:rsidRPr="00437472">
              <w:rPr>
                <w:rFonts w:asciiTheme="minorEastAsia" w:hAnsiTheme="minorEastAsia" w:cs="宋体" w:hint="eastAsia"/>
                <w:color w:val="000000" w:themeColor="text1"/>
                <w:kern w:val="0"/>
                <w:sz w:val="24"/>
              </w:rPr>
              <w:t>正前方150米清晰可见。</w:t>
            </w:r>
            <w:r w:rsidRPr="00437472">
              <w:rPr>
                <w:rFonts w:asciiTheme="minorEastAsia" w:hAnsiTheme="minorEastAsia" w:cs="宋体" w:hint="eastAsia"/>
                <w:color w:val="000000" w:themeColor="text1"/>
                <w:kern w:val="0"/>
                <w:sz w:val="24"/>
              </w:rPr>
              <w:br/>
              <w:t>6.扣动扳机可发出枪声、烟和闪光。</w:t>
            </w:r>
          </w:p>
        </w:tc>
        <w:tc>
          <w:tcPr>
            <w:tcW w:w="586" w:type="dxa"/>
            <w:shd w:val="clear" w:color="auto" w:fill="auto"/>
            <w:noWrap/>
            <w:vAlign w:val="center"/>
          </w:tcPr>
          <w:p w14:paraId="6008EAE3"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5</w:t>
            </w:r>
          </w:p>
        </w:tc>
        <w:tc>
          <w:tcPr>
            <w:tcW w:w="586" w:type="dxa"/>
            <w:shd w:val="clear" w:color="auto" w:fill="auto"/>
            <w:noWrap/>
            <w:vAlign w:val="center"/>
          </w:tcPr>
          <w:p w14:paraId="5127F7D5"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只</w:t>
            </w:r>
          </w:p>
        </w:tc>
        <w:tc>
          <w:tcPr>
            <w:tcW w:w="586" w:type="dxa"/>
            <w:shd w:val="clear" w:color="auto" w:fill="auto"/>
            <w:noWrap/>
            <w:vAlign w:val="center"/>
          </w:tcPr>
          <w:p w14:paraId="055B7967"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3337F80B" w14:textId="77777777">
        <w:trPr>
          <w:trHeight w:val="300"/>
          <w:jc w:val="center"/>
        </w:trPr>
        <w:tc>
          <w:tcPr>
            <w:tcW w:w="562" w:type="dxa"/>
            <w:shd w:val="clear" w:color="auto" w:fill="auto"/>
            <w:noWrap/>
            <w:vAlign w:val="center"/>
          </w:tcPr>
          <w:p w14:paraId="2715ECCB"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10</w:t>
            </w:r>
          </w:p>
        </w:tc>
        <w:tc>
          <w:tcPr>
            <w:tcW w:w="1106" w:type="dxa"/>
            <w:shd w:val="clear" w:color="auto" w:fill="auto"/>
            <w:vAlign w:val="center"/>
          </w:tcPr>
          <w:p w14:paraId="0F29FA3F"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 xml:space="preserve">秒表   </w:t>
            </w:r>
          </w:p>
        </w:tc>
        <w:tc>
          <w:tcPr>
            <w:tcW w:w="5356" w:type="dxa"/>
            <w:shd w:val="clear" w:color="auto" w:fill="auto"/>
          </w:tcPr>
          <w:p w14:paraId="5871F5D6"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1．电子型，100道；精度1/100秒。</w:t>
            </w:r>
            <w:r w:rsidRPr="00437472">
              <w:rPr>
                <w:rFonts w:asciiTheme="minorEastAsia" w:hAnsiTheme="minorEastAsia" w:cs="宋体" w:hint="eastAsia"/>
                <w:color w:val="000000" w:themeColor="text1"/>
                <w:kern w:val="0"/>
                <w:sz w:val="24"/>
              </w:rPr>
              <w:br/>
              <w:t>2．具有记忆、存储、重现功能。</w:t>
            </w:r>
            <w:r w:rsidRPr="00437472">
              <w:rPr>
                <w:rFonts w:asciiTheme="minorEastAsia" w:hAnsiTheme="minorEastAsia" w:cs="宋体" w:hint="eastAsia"/>
                <w:color w:val="000000" w:themeColor="text1"/>
                <w:kern w:val="0"/>
                <w:sz w:val="24"/>
              </w:rPr>
              <w:br/>
              <w:t>3.三排显示。</w:t>
            </w:r>
          </w:p>
        </w:tc>
        <w:tc>
          <w:tcPr>
            <w:tcW w:w="586" w:type="dxa"/>
            <w:shd w:val="clear" w:color="auto" w:fill="auto"/>
            <w:noWrap/>
            <w:vAlign w:val="center"/>
          </w:tcPr>
          <w:p w14:paraId="26F1005D"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50</w:t>
            </w:r>
          </w:p>
        </w:tc>
        <w:tc>
          <w:tcPr>
            <w:tcW w:w="586" w:type="dxa"/>
            <w:shd w:val="clear" w:color="auto" w:fill="auto"/>
            <w:noWrap/>
            <w:vAlign w:val="center"/>
          </w:tcPr>
          <w:p w14:paraId="06A7BFAA"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只</w:t>
            </w:r>
          </w:p>
        </w:tc>
        <w:tc>
          <w:tcPr>
            <w:tcW w:w="586" w:type="dxa"/>
            <w:shd w:val="clear" w:color="auto" w:fill="auto"/>
            <w:noWrap/>
            <w:vAlign w:val="center"/>
          </w:tcPr>
          <w:p w14:paraId="6C7081FF"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6E746C70" w14:textId="77777777">
        <w:trPr>
          <w:trHeight w:val="300"/>
          <w:jc w:val="center"/>
        </w:trPr>
        <w:tc>
          <w:tcPr>
            <w:tcW w:w="562" w:type="dxa"/>
            <w:shd w:val="clear" w:color="auto" w:fill="auto"/>
            <w:noWrap/>
            <w:vAlign w:val="center"/>
          </w:tcPr>
          <w:p w14:paraId="053380C3"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11</w:t>
            </w:r>
          </w:p>
        </w:tc>
        <w:tc>
          <w:tcPr>
            <w:tcW w:w="1106" w:type="dxa"/>
            <w:shd w:val="clear" w:color="auto" w:fill="auto"/>
            <w:vAlign w:val="center"/>
          </w:tcPr>
          <w:p w14:paraId="23DF6640"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 xml:space="preserve">跳高架  </w:t>
            </w:r>
          </w:p>
        </w:tc>
        <w:tc>
          <w:tcPr>
            <w:tcW w:w="5356" w:type="dxa"/>
            <w:shd w:val="clear" w:color="auto" w:fill="auto"/>
          </w:tcPr>
          <w:p w14:paraId="4C625B93"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w:t>
            </w:r>
            <w:proofErr w:type="gramStart"/>
            <w:r w:rsidRPr="00437472">
              <w:rPr>
                <w:rFonts w:asciiTheme="minorEastAsia" w:hAnsiTheme="minorEastAsia" w:cs="宋体" w:hint="eastAsia"/>
                <w:color w:val="000000" w:themeColor="text1"/>
                <w:kern w:val="0"/>
                <w:sz w:val="24"/>
              </w:rPr>
              <w:t>跳高架由底座</w:t>
            </w:r>
            <w:proofErr w:type="gramEnd"/>
            <w:r w:rsidRPr="00437472">
              <w:rPr>
                <w:rFonts w:asciiTheme="minorEastAsia" w:hAnsiTheme="minorEastAsia" w:cs="宋体" w:hint="eastAsia"/>
                <w:color w:val="000000" w:themeColor="text1"/>
                <w:kern w:val="0"/>
                <w:sz w:val="24"/>
              </w:rPr>
              <w:t>、固定立柱、移动立柱、横杆托架、微调支脚构成。产品形式简洁，结构合理，可装拆，便于运输和包装，固定立柱与移动立柱</w:t>
            </w:r>
            <w:r w:rsidRPr="00437472">
              <w:rPr>
                <w:rFonts w:asciiTheme="minorEastAsia" w:hAnsiTheme="minorEastAsia" w:cs="宋体" w:hint="eastAsia"/>
                <w:color w:val="000000" w:themeColor="text1"/>
                <w:kern w:val="0"/>
                <w:sz w:val="24"/>
              </w:rPr>
              <w:lastRenderedPageBreak/>
              <w:t>选用铝合金，表面氧化处理。</w:t>
            </w:r>
            <w:r w:rsidRPr="00437472">
              <w:rPr>
                <w:rFonts w:asciiTheme="minorEastAsia" w:hAnsiTheme="minorEastAsia" w:cs="宋体" w:hint="eastAsia"/>
                <w:color w:val="000000" w:themeColor="text1"/>
                <w:kern w:val="0"/>
                <w:sz w:val="24"/>
              </w:rPr>
              <w:br/>
              <w:t>2.固定立柱上贴有标尺，立柱高度2000mm；高度刻度300mm～2000mm，铝合金立柱底座选用厚铁板一次冲压成型。</w:t>
            </w:r>
          </w:p>
        </w:tc>
        <w:tc>
          <w:tcPr>
            <w:tcW w:w="586" w:type="dxa"/>
            <w:shd w:val="clear" w:color="auto" w:fill="auto"/>
            <w:noWrap/>
            <w:vAlign w:val="center"/>
          </w:tcPr>
          <w:p w14:paraId="745FE453"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lastRenderedPageBreak/>
              <w:t>5</w:t>
            </w:r>
          </w:p>
        </w:tc>
        <w:tc>
          <w:tcPr>
            <w:tcW w:w="586" w:type="dxa"/>
            <w:shd w:val="clear" w:color="auto" w:fill="auto"/>
            <w:noWrap/>
            <w:vAlign w:val="center"/>
          </w:tcPr>
          <w:p w14:paraId="1DC740C3"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只</w:t>
            </w:r>
          </w:p>
        </w:tc>
        <w:tc>
          <w:tcPr>
            <w:tcW w:w="586" w:type="dxa"/>
            <w:shd w:val="clear" w:color="auto" w:fill="auto"/>
            <w:noWrap/>
            <w:vAlign w:val="center"/>
          </w:tcPr>
          <w:p w14:paraId="000C2F04"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206A1FF8" w14:textId="77777777">
        <w:trPr>
          <w:trHeight w:val="300"/>
          <w:jc w:val="center"/>
        </w:trPr>
        <w:tc>
          <w:tcPr>
            <w:tcW w:w="562" w:type="dxa"/>
            <w:shd w:val="clear" w:color="auto" w:fill="auto"/>
            <w:noWrap/>
            <w:vAlign w:val="center"/>
          </w:tcPr>
          <w:p w14:paraId="0371098A"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12</w:t>
            </w:r>
          </w:p>
        </w:tc>
        <w:tc>
          <w:tcPr>
            <w:tcW w:w="1106" w:type="dxa"/>
            <w:shd w:val="clear" w:color="auto" w:fill="auto"/>
            <w:vAlign w:val="center"/>
          </w:tcPr>
          <w:p w14:paraId="2287B632"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跳高</w:t>
            </w:r>
            <w:proofErr w:type="gramStart"/>
            <w:r w:rsidRPr="00437472">
              <w:rPr>
                <w:rFonts w:asciiTheme="minorEastAsia" w:hAnsiTheme="minorEastAsia" w:cs="宋体" w:hint="eastAsia"/>
                <w:color w:val="000000" w:themeColor="text1"/>
                <w:kern w:val="0"/>
                <w:sz w:val="24"/>
              </w:rPr>
              <w:t>海棉</w:t>
            </w:r>
            <w:proofErr w:type="gramEnd"/>
            <w:r w:rsidRPr="00437472">
              <w:rPr>
                <w:rFonts w:asciiTheme="minorEastAsia" w:hAnsiTheme="minorEastAsia" w:cs="宋体" w:hint="eastAsia"/>
                <w:color w:val="000000" w:themeColor="text1"/>
                <w:kern w:val="0"/>
                <w:sz w:val="24"/>
              </w:rPr>
              <w:t xml:space="preserve">包 </w:t>
            </w:r>
          </w:p>
        </w:tc>
        <w:tc>
          <w:tcPr>
            <w:tcW w:w="5356" w:type="dxa"/>
            <w:shd w:val="clear" w:color="auto" w:fill="auto"/>
          </w:tcPr>
          <w:p w14:paraId="4B656572"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1、海绵包规格为3000×2000×300mm。</w:t>
            </w:r>
            <w:r w:rsidRPr="00437472">
              <w:rPr>
                <w:rFonts w:asciiTheme="minorEastAsia" w:hAnsiTheme="minorEastAsia" w:cs="宋体" w:hint="eastAsia"/>
                <w:color w:val="000000" w:themeColor="text1"/>
                <w:kern w:val="0"/>
                <w:sz w:val="24"/>
              </w:rPr>
              <w:br/>
              <w:t>2、内胆材质为海绵材质。</w:t>
            </w:r>
            <w:r w:rsidRPr="00437472">
              <w:rPr>
                <w:rFonts w:asciiTheme="minorEastAsia" w:hAnsiTheme="minorEastAsia" w:cs="宋体" w:hint="eastAsia"/>
                <w:color w:val="000000" w:themeColor="text1"/>
                <w:kern w:val="0"/>
                <w:sz w:val="24"/>
              </w:rPr>
              <w:br/>
              <w:t>3、垫套材质为精细帆布。体操垫长度方向两侧设提手。</w:t>
            </w:r>
            <w:r w:rsidRPr="00437472">
              <w:rPr>
                <w:rFonts w:asciiTheme="minorEastAsia" w:hAnsiTheme="minorEastAsia" w:cs="宋体" w:hint="eastAsia"/>
                <w:color w:val="000000" w:themeColor="text1"/>
                <w:kern w:val="0"/>
                <w:sz w:val="24"/>
              </w:rPr>
              <w:br/>
              <w:t>4、</w:t>
            </w:r>
            <w:proofErr w:type="gramStart"/>
            <w:r w:rsidRPr="00437472">
              <w:rPr>
                <w:rFonts w:asciiTheme="minorEastAsia" w:hAnsiTheme="minorEastAsia" w:cs="宋体" w:hint="eastAsia"/>
                <w:color w:val="000000" w:themeColor="text1"/>
                <w:kern w:val="0"/>
                <w:sz w:val="24"/>
              </w:rPr>
              <w:t>跳垫的</w:t>
            </w:r>
            <w:proofErr w:type="gramEnd"/>
            <w:r w:rsidRPr="00437472">
              <w:rPr>
                <w:rFonts w:asciiTheme="minorEastAsia" w:hAnsiTheme="minorEastAsia" w:cs="宋体" w:hint="eastAsia"/>
                <w:color w:val="000000" w:themeColor="text1"/>
                <w:kern w:val="0"/>
                <w:sz w:val="24"/>
              </w:rPr>
              <w:t>四角为直角，四周仿皮革包角，表面平整，无皱折当载荷落至体操垫时，外层不得起皱里外</w:t>
            </w:r>
            <w:proofErr w:type="gramStart"/>
            <w:r w:rsidRPr="00437472">
              <w:rPr>
                <w:rFonts w:asciiTheme="minorEastAsia" w:hAnsiTheme="minorEastAsia" w:cs="宋体" w:hint="eastAsia"/>
                <w:color w:val="000000" w:themeColor="text1"/>
                <w:kern w:val="0"/>
                <w:sz w:val="24"/>
              </w:rPr>
              <w:t>层不得</w:t>
            </w:r>
            <w:proofErr w:type="gramEnd"/>
            <w:r w:rsidRPr="00437472">
              <w:rPr>
                <w:rFonts w:asciiTheme="minorEastAsia" w:hAnsiTheme="minorEastAsia" w:cs="宋体" w:hint="eastAsia"/>
                <w:color w:val="000000" w:themeColor="text1"/>
                <w:kern w:val="0"/>
                <w:sz w:val="24"/>
              </w:rPr>
              <w:t>发生相对位移。</w:t>
            </w:r>
          </w:p>
        </w:tc>
        <w:tc>
          <w:tcPr>
            <w:tcW w:w="586" w:type="dxa"/>
            <w:shd w:val="clear" w:color="auto" w:fill="auto"/>
            <w:noWrap/>
            <w:vAlign w:val="center"/>
          </w:tcPr>
          <w:p w14:paraId="0BF1929F"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5</w:t>
            </w:r>
          </w:p>
        </w:tc>
        <w:tc>
          <w:tcPr>
            <w:tcW w:w="586" w:type="dxa"/>
            <w:shd w:val="clear" w:color="auto" w:fill="auto"/>
            <w:noWrap/>
            <w:vAlign w:val="center"/>
          </w:tcPr>
          <w:p w14:paraId="4D9286D2"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包</w:t>
            </w:r>
          </w:p>
        </w:tc>
        <w:tc>
          <w:tcPr>
            <w:tcW w:w="586" w:type="dxa"/>
            <w:shd w:val="clear" w:color="auto" w:fill="auto"/>
            <w:noWrap/>
            <w:vAlign w:val="center"/>
          </w:tcPr>
          <w:p w14:paraId="094B14D0"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5CF27161" w14:textId="77777777">
        <w:trPr>
          <w:trHeight w:val="300"/>
          <w:jc w:val="center"/>
        </w:trPr>
        <w:tc>
          <w:tcPr>
            <w:tcW w:w="562" w:type="dxa"/>
            <w:shd w:val="clear" w:color="auto" w:fill="auto"/>
            <w:noWrap/>
            <w:vAlign w:val="center"/>
          </w:tcPr>
          <w:p w14:paraId="22592D9C"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13</w:t>
            </w:r>
          </w:p>
        </w:tc>
        <w:tc>
          <w:tcPr>
            <w:tcW w:w="1106" w:type="dxa"/>
            <w:shd w:val="clear" w:color="auto" w:fill="auto"/>
            <w:vAlign w:val="center"/>
          </w:tcPr>
          <w:p w14:paraId="52377C35"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铁饼</w:t>
            </w:r>
          </w:p>
        </w:tc>
        <w:tc>
          <w:tcPr>
            <w:tcW w:w="5356" w:type="dxa"/>
            <w:shd w:val="clear" w:color="auto" w:fill="auto"/>
          </w:tcPr>
          <w:p w14:paraId="35A4E27C"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尼龙材质，多种规格1kg×5，,1.5kg×5，2kg×5</w:t>
            </w:r>
          </w:p>
        </w:tc>
        <w:tc>
          <w:tcPr>
            <w:tcW w:w="586" w:type="dxa"/>
            <w:shd w:val="clear" w:color="auto" w:fill="auto"/>
            <w:noWrap/>
            <w:vAlign w:val="center"/>
          </w:tcPr>
          <w:p w14:paraId="119171BC"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5</w:t>
            </w:r>
          </w:p>
        </w:tc>
        <w:tc>
          <w:tcPr>
            <w:tcW w:w="586" w:type="dxa"/>
            <w:shd w:val="clear" w:color="auto" w:fill="auto"/>
            <w:noWrap/>
            <w:vAlign w:val="center"/>
          </w:tcPr>
          <w:p w14:paraId="13C5061A"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套</w:t>
            </w:r>
          </w:p>
        </w:tc>
        <w:tc>
          <w:tcPr>
            <w:tcW w:w="586" w:type="dxa"/>
            <w:shd w:val="clear" w:color="auto" w:fill="auto"/>
            <w:noWrap/>
            <w:vAlign w:val="center"/>
          </w:tcPr>
          <w:p w14:paraId="0887CDE5"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71117A1E" w14:textId="77777777">
        <w:trPr>
          <w:trHeight w:val="300"/>
          <w:jc w:val="center"/>
        </w:trPr>
        <w:tc>
          <w:tcPr>
            <w:tcW w:w="562" w:type="dxa"/>
            <w:shd w:val="clear" w:color="auto" w:fill="auto"/>
            <w:noWrap/>
            <w:vAlign w:val="center"/>
          </w:tcPr>
          <w:p w14:paraId="5BF47000"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14</w:t>
            </w:r>
          </w:p>
        </w:tc>
        <w:tc>
          <w:tcPr>
            <w:tcW w:w="1106" w:type="dxa"/>
            <w:shd w:val="clear" w:color="auto" w:fill="auto"/>
            <w:vAlign w:val="center"/>
          </w:tcPr>
          <w:p w14:paraId="4B79A111"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皮尺</w:t>
            </w:r>
          </w:p>
        </w:tc>
        <w:tc>
          <w:tcPr>
            <w:tcW w:w="5356" w:type="dxa"/>
            <w:shd w:val="clear" w:color="auto" w:fill="auto"/>
          </w:tcPr>
          <w:p w14:paraId="1424E6B0"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塑料外壳，尺带涂料应均匀、平滑、牢固，无剥落现象，色泽应一致20m×10,30m×10,50m×10</w:t>
            </w:r>
          </w:p>
        </w:tc>
        <w:tc>
          <w:tcPr>
            <w:tcW w:w="586" w:type="dxa"/>
            <w:shd w:val="clear" w:color="auto" w:fill="auto"/>
            <w:noWrap/>
            <w:vAlign w:val="center"/>
          </w:tcPr>
          <w:p w14:paraId="66B2BBC9"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10</w:t>
            </w:r>
          </w:p>
        </w:tc>
        <w:tc>
          <w:tcPr>
            <w:tcW w:w="586" w:type="dxa"/>
            <w:shd w:val="clear" w:color="auto" w:fill="auto"/>
            <w:noWrap/>
            <w:vAlign w:val="center"/>
          </w:tcPr>
          <w:p w14:paraId="71DB03A7"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组</w:t>
            </w:r>
          </w:p>
        </w:tc>
        <w:tc>
          <w:tcPr>
            <w:tcW w:w="586" w:type="dxa"/>
            <w:shd w:val="clear" w:color="auto" w:fill="auto"/>
            <w:noWrap/>
            <w:vAlign w:val="center"/>
          </w:tcPr>
          <w:p w14:paraId="7A28249C"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1D342F77" w14:textId="77777777">
        <w:trPr>
          <w:trHeight w:val="300"/>
          <w:jc w:val="center"/>
        </w:trPr>
        <w:tc>
          <w:tcPr>
            <w:tcW w:w="562" w:type="dxa"/>
            <w:shd w:val="clear" w:color="auto" w:fill="auto"/>
            <w:noWrap/>
            <w:vAlign w:val="center"/>
          </w:tcPr>
          <w:p w14:paraId="4686BE12"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15</w:t>
            </w:r>
          </w:p>
        </w:tc>
        <w:tc>
          <w:tcPr>
            <w:tcW w:w="1106" w:type="dxa"/>
            <w:shd w:val="clear" w:color="auto" w:fill="auto"/>
            <w:vAlign w:val="center"/>
          </w:tcPr>
          <w:p w14:paraId="3A36850B"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发令烟屏</w:t>
            </w:r>
          </w:p>
        </w:tc>
        <w:tc>
          <w:tcPr>
            <w:tcW w:w="5356" w:type="dxa"/>
            <w:shd w:val="clear" w:color="auto" w:fill="auto"/>
          </w:tcPr>
          <w:p w14:paraId="589ABBEE"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铁质，高度1.8-2.3米</w:t>
            </w:r>
          </w:p>
        </w:tc>
        <w:tc>
          <w:tcPr>
            <w:tcW w:w="586" w:type="dxa"/>
            <w:shd w:val="clear" w:color="auto" w:fill="auto"/>
            <w:noWrap/>
            <w:vAlign w:val="center"/>
          </w:tcPr>
          <w:p w14:paraId="4328777F"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w:t>
            </w:r>
          </w:p>
        </w:tc>
        <w:tc>
          <w:tcPr>
            <w:tcW w:w="586" w:type="dxa"/>
            <w:shd w:val="clear" w:color="auto" w:fill="auto"/>
            <w:noWrap/>
            <w:vAlign w:val="center"/>
          </w:tcPr>
          <w:p w14:paraId="027D1B68"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付</w:t>
            </w:r>
          </w:p>
        </w:tc>
        <w:tc>
          <w:tcPr>
            <w:tcW w:w="586" w:type="dxa"/>
            <w:shd w:val="clear" w:color="auto" w:fill="auto"/>
            <w:noWrap/>
            <w:vAlign w:val="center"/>
          </w:tcPr>
          <w:p w14:paraId="14911736"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02236B8E" w14:textId="77777777">
        <w:trPr>
          <w:trHeight w:val="300"/>
          <w:jc w:val="center"/>
        </w:trPr>
        <w:tc>
          <w:tcPr>
            <w:tcW w:w="562" w:type="dxa"/>
            <w:shd w:val="clear" w:color="auto" w:fill="auto"/>
            <w:noWrap/>
            <w:vAlign w:val="center"/>
          </w:tcPr>
          <w:p w14:paraId="760D9F3A"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16</w:t>
            </w:r>
          </w:p>
        </w:tc>
        <w:tc>
          <w:tcPr>
            <w:tcW w:w="1106" w:type="dxa"/>
            <w:shd w:val="clear" w:color="auto" w:fill="auto"/>
            <w:vAlign w:val="center"/>
          </w:tcPr>
          <w:p w14:paraId="03A25A5A"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铅球</w:t>
            </w:r>
          </w:p>
        </w:tc>
        <w:tc>
          <w:tcPr>
            <w:tcW w:w="5356" w:type="dxa"/>
            <w:shd w:val="clear" w:color="auto" w:fill="auto"/>
          </w:tcPr>
          <w:p w14:paraId="0670DFED"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1.表面加工成光滑球体，最大最小直径之差不大于1mm。</w:t>
            </w:r>
            <w:r w:rsidRPr="00437472">
              <w:rPr>
                <w:rFonts w:asciiTheme="minorEastAsia" w:hAnsiTheme="minorEastAsia" w:cs="宋体" w:hint="eastAsia"/>
                <w:color w:val="000000" w:themeColor="text1"/>
                <w:kern w:val="0"/>
                <w:sz w:val="24"/>
              </w:rPr>
              <w:br/>
              <w:t>2．表面应用电镀、喷涂等工艺进行处理。涂饰层表面均匀，无毛刺、砂眼、气孔、裂纹、缩迹、砂迹、锈迹等缺陷。4kg×20个,5kg×20个,6kg×10个,7.26 kg ×10个</w:t>
            </w:r>
          </w:p>
        </w:tc>
        <w:tc>
          <w:tcPr>
            <w:tcW w:w="586" w:type="dxa"/>
            <w:shd w:val="clear" w:color="auto" w:fill="auto"/>
            <w:noWrap/>
            <w:vAlign w:val="center"/>
          </w:tcPr>
          <w:p w14:paraId="334B4789" w14:textId="77777777" w:rsidR="00924A7B" w:rsidRPr="00437472" w:rsidRDefault="00000000">
            <w:pPr>
              <w:widowControl/>
              <w:jc w:val="center"/>
              <w:rPr>
                <w:rFonts w:asciiTheme="minorEastAsia" w:hAnsiTheme="minorEastAsia" w:cs="宋体" w:hint="eastAsia"/>
                <w:strike/>
                <w:color w:val="000000" w:themeColor="text1"/>
                <w:kern w:val="0"/>
                <w:sz w:val="24"/>
              </w:rPr>
            </w:pPr>
            <w:r w:rsidRPr="00437472">
              <w:rPr>
                <w:rFonts w:asciiTheme="minorEastAsia" w:hAnsiTheme="minorEastAsia" w:cs="宋体"/>
                <w:color w:val="000000" w:themeColor="text1"/>
                <w:kern w:val="0"/>
                <w:sz w:val="24"/>
              </w:rPr>
              <w:t>1</w:t>
            </w:r>
          </w:p>
        </w:tc>
        <w:tc>
          <w:tcPr>
            <w:tcW w:w="586" w:type="dxa"/>
            <w:shd w:val="clear" w:color="auto" w:fill="auto"/>
            <w:noWrap/>
            <w:vAlign w:val="center"/>
          </w:tcPr>
          <w:p w14:paraId="6A0434B3"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组</w:t>
            </w:r>
          </w:p>
        </w:tc>
        <w:tc>
          <w:tcPr>
            <w:tcW w:w="586" w:type="dxa"/>
            <w:shd w:val="clear" w:color="auto" w:fill="auto"/>
            <w:noWrap/>
            <w:vAlign w:val="center"/>
          </w:tcPr>
          <w:p w14:paraId="3E66A060"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1BF5467A" w14:textId="77777777">
        <w:trPr>
          <w:trHeight w:val="300"/>
          <w:jc w:val="center"/>
        </w:trPr>
        <w:tc>
          <w:tcPr>
            <w:tcW w:w="562" w:type="dxa"/>
            <w:shd w:val="clear" w:color="auto" w:fill="auto"/>
            <w:noWrap/>
            <w:vAlign w:val="center"/>
          </w:tcPr>
          <w:p w14:paraId="23E1D08C"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17</w:t>
            </w:r>
          </w:p>
        </w:tc>
        <w:tc>
          <w:tcPr>
            <w:tcW w:w="1106" w:type="dxa"/>
            <w:shd w:val="clear" w:color="auto" w:fill="auto"/>
            <w:vAlign w:val="center"/>
          </w:tcPr>
          <w:p w14:paraId="290A59EA" w14:textId="77777777" w:rsidR="00924A7B" w:rsidRPr="00437472" w:rsidRDefault="00000000">
            <w:pPr>
              <w:widowControl/>
              <w:jc w:val="center"/>
              <w:rPr>
                <w:rFonts w:asciiTheme="minorEastAsia" w:hAnsiTheme="minorEastAsia" w:cs="宋体" w:hint="eastAsia"/>
                <w:color w:val="000000" w:themeColor="text1"/>
                <w:kern w:val="0"/>
                <w:sz w:val="24"/>
              </w:rPr>
            </w:pPr>
            <w:proofErr w:type="gramStart"/>
            <w:r w:rsidRPr="00437472">
              <w:rPr>
                <w:rFonts w:asciiTheme="minorEastAsia" w:hAnsiTheme="minorEastAsia" w:cs="宋体" w:hint="eastAsia"/>
                <w:color w:val="000000" w:themeColor="text1"/>
                <w:kern w:val="0"/>
                <w:sz w:val="24"/>
              </w:rPr>
              <w:t>小铁旗</w:t>
            </w:r>
            <w:proofErr w:type="gramEnd"/>
          </w:p>
        </w:tc>
        <w:tc>
          <w:tcPr>
            <w:tcW w:w="5356" w:type="dxa"/>
            <w:shd w:val="clear" w:color="auto" w:fill="auto"/>
          </w:tcPr>
          <w:p w14:paraId="0D282254"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铁质</w:t>
            </w:r>
          </w:p>
        </w:tc>
        <w:tc>
          <w:tcPr>
            <w:tcW w:w="586" w:type="dxa"/>
            <w:shd w:val="clear" w:color="auto" w:fill="auto"/>
            <w:noWrap/>
            <w:vAlign w:val="center"/>
          </w:tcPr>
          <w:p w14:paraId="57B9AC75"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50</w:t>
            </w:r>
          </w:p>
        </w:tc>
        <w:tc>
          <w:tcPr>
            <w:tcW w:w="586" w:type="dxa"/>
            <w:shd w:val="clear" w:color="auto" w:fill="auto"/>
            <w:noWrap/>
            <w:vAlign w:val="center"/>
          </w:tcPr>
          <w:p w14:paraId="0919EA56"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只</w:t>
            </w:r>
          </w:p>
        </w:tc>
        <w:tc>
          <w:tcPr>
            <w:tcW w:w="586" w:type="dxa"/>
            <w:shd w:val="clear" w:color="auto" w:fill="auto"/>
            <w:noWrap/>
            <w:vAlign w:val="center"/>
          </w:tcPr>
          <w:p w14:paraId="423F92F3"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4EA52DE5" w14:textId="77777777">
        <w:trPr>
          <w:trHeight w:val="300"/>
          <w:jc w:val="center"/>
        </w:trPr>
        <w:tc>
          <w:tcPr>
            <w:tcW w:w="562" w:type="dxa"/>
            <w:shd w:val="clear" w:color="auto" w:fill="auto"/>
            <w:noWrap/>
            <w:vAlign w:val="center"/>
          </w:tcPr>
          <w:p w14:paraId="2B9D73C3"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18</w:t>
            </w:r>
          </w:p>
        </w:tc>
        <w:tc>
          <w:tcPr>
            <w:tcW w:w="1106" w:type="dxa"/>
            <w:shd w:val="clear" w:color="auto" w:fill="auto"/>
            <w:vAlign w:val="center"/>
          </w:tcPr>
          <w:p w14:paraId="526ED794"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 xml:space="preserve">实心球  </w:t>
            </w:r>
          </w:p>
        </w:tc>
        <w:tc>
          <w:tcPr>
            <w:tcW w:w="5356" w:type="dxa"/>
            <w:shd w:val="clear" w:color="auto" w:fill="auto"/>
          </w:tcPr>
          <w:p w14:paraId="01513D82"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1.充气式橡塑实心球，圆周长350-780mm，重量约2kg。</w:t>
            </w:r>
            <w:r w:rsidRPr="00437472">
              <w:rPr>
                <w:rFonts w:asciiTheme="minorEastAsia" w:hAnsiTheme="minorEastAsia" w:cs="宋体" w:hint="eastAsia"/>
                <w:color w:val="000000" w:themeColor="text1"/>
                <w:kern w:val="0"/>
                <w:sz w:val="24"/>
              </w:rPr>
              <w:br/>
              <w:t>2.圆球形，</w:t>
            </w:r>
            <w:proofErr w:type="gramStart"/>
            <w:r w:rsidRPr="00437472">
              <w:rPr>
                <w:rFonts w:asciiTheme="minorEastAsia" w:hAnsiTheme="minorEastAsia" w:cs="宋体" w:hint="eastAsia"/>
                <w:color w:val="000000" w:themeColor="text1"/>
                <w:kern w:val="0"/>
                <w:sz w:val="24"/>
              </w:rPr>
              <w:t>外摸无</w:t>
            </w:r>
            <w:proofErr w:type="gramEnd"/>
            <w:r w:rsidRPr="00437472">
              <w:rPr>
                <w:rFonts w:asciiTheme="minorEastAsia" w:hAnsiTheme="minorEastAsia" w:cs="宋体" w:hint="eastAsia"/>
                <w:color w:val="000000" w:themeColor="text1"/>
                <w:kern w:val="0"/>
                <w:sz w:val="24"/>
              </w:rPr>
              <w:t>填充物。</w:t>
            </w:r>
          </w:p>
        </w:tc>
        <w:tc>
          <w:tcPr>
            <w:tcW w:w="586" w:type="dxa"/>
            <w:shd w:val="clear" w:color="auto" w:fill="auto"/>
            <w:noWrap/>
            <w:vAlign w:val="center"/>
          </w:tcPr>
          <w:p w14:paraId="24B1578E"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100</w:t>
            </w:r>
          </w:p>
        </w:tc>
        <w:tc>
          <w:tcPr>
            <w:tcW w:w="586" w:type="dxa"/>
            <w:shd w:val="clear" w:color="auto" w:fill="auto"/>
            <w:noWrap/>
            <w:vAlign w:val="center"/>
          </w:tcPr>
          <w:p w14:paraId="4278A653" w14:textId="77777777" w:rsidR="00924A7B" w:rsidRPr="00437472" w:rsidRDefault="00000000">
            <w:pPr>
              <w:widowControl/>
              <w:jc w:val="center"/>
              <w:rPr>
                <w:rFonts w:asciiTheme="minorEastAsia" w:hAnsiTheme="minorEastAsia" w:cs="宋体" w:hint="eastAsia"/>
                <w:color w:val="000000" w:themeColor="text1"/>
                <w:kern w:val="0"/>
                <w:sz w:val="24"/>
              </w:rPr>
            </w:pPr>
            <w:proofErr w:type="gramStart"/>
            <w:r w:rsidRPr="00437472">
              <w:rPr>
                <w:rFonts w:asciiTheme="minorEastAsia" w:hAnsiTheme="minorEastAsia" w:cs="宋体" w:hint="eastAsia"/>
                <w:color w:val="000000" w:themeColor="text1"/>
                <w:kern w:val="0"/>
                <w:sz w:val="24"/>
              </w:rPr>
              <w:t>个</w:t>
            </w:r>
            <w:proofErr w:type="gramEnd"/>
          </w:p>
        </w:tc>
        <w:tc>
          <w:tcPr>
            <w:tcW w:w="586" w:type="dxa"/>
            <w:shd w:val="clear" w:color="auto" w:fill="auto"/>
            <w:noWrap/>
            <w:vAlign w:val="center"/>
          </w:tcPr>
          <w:p w14:paraId="299184EC"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31550E15" w14:textId="77777777">
        <w:trPr>
          <w:trHeight w:val="300"/>
          <w:jc w:val="center"/>
        </w:trPr>
        <w:tc>
          <w:tcPr>
            <w:tcW w:w="562" w:type="dxa"/>
            <w:shd w:val="clear" w:color="auto" w:fill="auto"/>
            <w:noWrap/>
            <w:vAlign w:val="center"/>
          </w:tcPr>
          <w:p w14:paraId="31DE9411"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19</w:t>
            </w:r>
          </w:p>
        </w:tc>
        <w:tc>
          <w:tcPr>
            <w:tcW w:w="1106" w:type="dxa"/>
            <w:shd w:val="clear" w:color="auto" w:fill="auto"/>
            <w:vAlign w:val="center"/>
          </w:tcPr>
          <w:p w14:paraId="42E31CE7"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投掷</w:t>
            </w:r>
            <w:proofErr w:type="gramStart"/>
            <w:r w:rsidRPr="00437472">
              <w:rPr>
                <w:rFonts w:asciiTheme="minorEastAsia" w:hAnsiTheme="minorEastAsia" w:cs="宋体" w:hint="eastAsia"/>
                <w:color w:val="000000" w:themeColor="text1"/>
                <w:kern w:val="0"/>
                <w:sz w:val="24"/>
              </w:rPr>
              <w:t>砥趾</w:t>
            </w:r>
            <w:proofErr w:type="gramEnd"/>
            <w:r w:rsidRPr="00437472">
              <w:rPr>
                <w:rFonts w:asciiTheme="minorEastAsia" w:hAnsiTheme="minorEastAsia" w:cs="宋体" w:hint="eastAsia"/>
                <w:color w:val="000000" w:themeColor="text1"/>
                <w:kern w:val="0"/>
                <w:sz w:val="24"/>
              </w:rPr>
              <w:t>板</w:t>
            </w:r>
          </w:p>
        </w:tc>
        <w:tc>
          <w:tcPr>
            <w:tcW w:w="5356" w:type="dxa"/>
            <w:shd w:val="clear" w:color="auto" w:fill="auto"/>
          </w:tcPr>
          <w:p w14:paraId="1DD8A3C2"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实木材质1.2m×28cm×9.5cm,中间位置宽10cm</w:t>
            </w:r>
          </w:p>
        </w:tc>
        <w:tc>
          <w:tcPr>
            <w:tcW w:w="586" w:type="dxa"/>
            <w:shd w:val="clear" w:color="auto" w:fill="auto"/>
            <w:noWrap/>
            <w:vAlign w:val="center"/>
          </w:tcPr>
          <w:p w14:paraId="1B0F1B27"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5</w:t>
            </w:r>
          </w:p>
        </w:tc>
        <w:tc>
          <w:tcPr>
            <w:tcW w:w="586" w:type="dxa"/>
            <w:shd w:val="clear" w:color="auto" w:fill="auto"/>
            <w:noWrap/>
            <w:vAlign w:val="center"/>
          </w:tcPr>
          <w:p w14:paraId="2D915A32" w14:textId="77777777" w:rsidR="00924A7B" w:rsidRPr="00437472" w:rsidRDefault="00000000">
            <w:pPr>
              <w:widowControl/>
              <w:jc w:val="center"/>
              <w:rPr>
                <w:rFonts w:asciiTheme="minorEastAsia" w:hAnsiTheme="minorEastAsia" w:cs="宋体" w:hint="eastAsia"/>
                <w:color w:val="000000" w:themeColor="text1"/>
                <w:kern w:val="0"/>
                <w:sz w:val="24"/>
              </w:rPr>
            </w:pPr>
            <w:proofErr w:type="gramStart"/>
            <w:r w:rsidRPr="00437472">
              <w:rPr>
                <w:rFonts w:asciiTheme="minorEastAsia" w:hAnsiTheme="minorEastAsia" w:cs="宋体" w:hint="eastAsia"/>
                <w:color w:val="000000" w:themeColor="text1"/>
                <w:kern w:val="0"/>
                <w:sz w:val="24"/>
              </w:rPr>
              <w:t>个</w:t>
            </w:r>
            <w:proofErr w:type="gramEnd"/>
          </w:p>
        </w:tc>
        <w:tc>
          <w:tcPr>
            <w:tcW w:w="586" w:type="dxa"/>
            <w:shd w:val="clear" w:color="auto" w:fill="auto"/>
            <w:noWrap/>
            <w:vAlign w:val="center"/>
          </w:tcPr>
          <w:p w14:paraId="3C3DFE64"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0299C478" w14:textId="77777777">
        <w:trPr>
          <w:trHeight w:val="300"/>
          <w:jc w:val="center"/>
        </w:trPr>
        <w:tc>
          <w:tcPr>
            <w:tcW w:w="562" w:type="dxa"/>
            <w:shd w:val="clear" w:color="auto" w:fill="auto"/>
            <w:noWrap/>
            <w:vAlign w:val="center"/>
          </w:tcPr>
          <w:p w14:paraId="270A079C"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20</w:t>
            </w:r>
          </w:p>
        </w:tc>
        <w:tc>
          <w:tcPr>
            <w:tcW w:w="1106" w:type="dxa"/>
            <w:shd w:val="clear" w:color="auto" w:fill="auto"/>
            <w:vAlign w:val="center"/>
          </w:tcPr>
          <w:p w14:paraId="46D2A631"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金属标枪</w:t>
            </w:r>
          </w:p>
        </w:tc>
        <w:tc>
          <w:tcPr>
            <w:tcW w:w="5356" w:type="dxa"/>
            <w:shd w:val="clear" w:color="auto" w:fill="auto"/>
          </w:tcPr>
          <w:p w14:paraId="1A3E7A53"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标枪全长2100mm～2300mm，把手宽度（600G×10,700G×10，800G×10）</w:t>
            </w:r>
          </w:p>
        </w:tc>
        <w:tc>
          <w:tcPr>
            <w:tcW w:w="586" w:type="dxa"/>
            <w:shd w:val="clear" w:color="auto" w:fill="auto"/>
            <w:noWrap/>
            <w:vAlign w:val="center"/>
          </w:tcPr>
          <w:p w14:paraId="69E7716E"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30</w:t>
            </w:r>
          </w:p>
        </w:tc>
        <w:tc>
          <w:tcPr>
            <w:tcW w:w="586" w:type="dxa"/>
            <w:shd w:val="clear" w:color="auto" w:fill="auto"/>
            <w:noWrap/>
            <w:vAlign w:val="center"/>
          </w:tcPr>
          <w:p w14:paraId="6EF77A66"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只</w:t>
            </w:r>
          </w:p>
        </w:tc>
        <w:tc>
          <w:tcPr>
            <w:tcW w:w="586" w:type="dxa"/>
            <w:shd w:val="clear" w:color="auto" w:fill="auto"/>
            <w:noWrap/>
            <w:vAlign w:val="center"/>
          </w:tcPr>
          <w:p w14:paraId="271F9B69"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1A88D7BC" w14:textId="77777777">
        <w:trPr>
          <w:trHeight w:val="300"/>
          <w:jc w:val="center"/>
        </w:trPr>
        <w:tc>
          <w:tcPr>
            <w:tcW w:w="562" w:type="dxa"/>
            <w:shd w:val="clear" w:color="auto" w:fill="auto"/>
            <w:noWrap/>
            <w:vAlign w:val="center"/>
          </w:tcPr>
          <w:p w14:paraId="6012E158"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21</w:t>
            </w:r>
          </w:p>
        </w:tc>
        <w:tc>
          <w:tcPr>
            <w:tcW w:w="1106" w:type="dxa"/>
            <w:shd w:val="clear" w:color="auto" w:fill="auto"/>
            <w:vAlign w:val="center"/>
          </w:tcPr>
          <w:p w14:paraId="4F5BDE30"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田径</w:t>
            </w:r>
            <w:proofErr w:type="gramStart"/>
            <w:r w:rsidRPr="00437472">
              <w:rPr>
                <w:rFonts w:asciiTheme="minorEastAsia" w:hAnsiTheme="minorEastAsia" w:cs="宋体" w:hint="eastAsia"/>
                <w:color w:val="000000" w:themeColor="text1"/>
                <w:kern w:val="0"/>
                <w:sz w:val="24"/>
              </w:rPr>
              <w:t>记分台</w:t>
            </w:r>
            <w:proofErr w:type="gramEnd"/>
          </w:p>
        </w:tc>
        <w:tc>
          <w:tcPr>
            <w:tcW w:w="5356" w:type="dxa"/>
            <w:shd w:val="clear" w:color="auto" w:fill="auto"/>
          </w:tcPr>
          <w:p w14:paraId="1267B387"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立柱约60MM钢管，壁厚约2MM，外观白色喷塑，横板长度约150CM，壁厚约2.0MM，宽度约45CM，外观喷塑防锈，单节递增约20CM，底部带</w:t>
            </w:r>
            <w:proofErr w:type="gramStart"/>
            <w:r w:rsidRPr="00437472">
              <w:rPr>
                <w:rFonts w:asciiTheme="minorEastAsia" w:hAnsiTheme="minorEastAsia" w:cs="宋体" w:hint="eastAsia"/>
                <w:color w:val="000000" w:themeColor="text1"/>
                <w:kern w:val="0"/>
                <w:sz w:val="24"/>
              </w:rPr>
              <w:t>轮方便</w:t>
            </w:r>
            <w:proofErr w:type="gramEnd"/>
            <w:r w:rsidRPr="00437472">
              <w:rPr>
                <w:rFonts w:asciiTheme="minorEastAsia" w:hAnsiTheme="minorEastAsia" w:cs="宋体" w:hint="eastAsia"/>
                <w:color w:val="000000" w:themeColor="text1"/>
                <w:kern w:val="0"/>
                <w:sz w:val="24"/>
              </w:rPr>
              <w:t>移动，看台配有中控塑料座椅，尺寸35×35CM</w:t>
            </w:r>
          </w:p>
        </w:tc>
        <w:tc>
          <w:tcPr>
            <w:tcW w:w="586" w:type="dxa"/>
            <w:shd w:val="clear" w:color="auto" w:fill="auto"/>
            <w:noWrap/>
            <w:vAlign w:val="center"/>
          </w:tcPr>
          <w:p w14:paraId="2F5EFE96"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w:t>
            </w:r>
          </w:p>
        </w:tc>
        <w:tc>
          <w:tcPr>
            <w:tcW w:w="586" w:type="dxa"/>
            <w:shd w:val="clear" w:color="auto" w:fill="auto"/>
            <w:noWrap/>
            <w:vAlign w:val="center"/>
          </w:tcPr>
          <w:p w14:paraId="6A599156"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台</w:t>
            </w:r>
          </w:p>
        </w:tc>
        <w:tc>
          <w:tcPr>
            <w:tcW w:w="586" w:type="dxa"/>
            <w:shd w:val="clear" w:color="auto" w:fill="auto"/>
            <w:noWrap/>
            <w:vAlign w:val="center"/>
          </w:tcPr>
          <w:p w14:paraId="09299013"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4EE04F21" w14:textId="77777777">
        <w:trPr>
          <w:trHeight w:val="300"/>
          <w:jc w:val="center"/>
        </w:trPr>
        <w:tc>
          <w:tcPr>
            <w:tcW w:w="562" w:type="dxa"/>
            <w:shd w:val="clear" w:color="auto" w:fill="auto"/>
            <w:noWrap/>
            <w:vAlign w:val="center"/>
          </w:tcPr>
          <w:p w14:paraId="0EC90EEF"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22</w:t>
            </w:r>
          </w:p>
        </w:tc>
        <w:tc>
          <w:tcPr>
            <w:tcW w:w="1106" w:type="dxa"/>
            <w:shd w:val="clear" w:color="auto" w:fill="auto"/>
            <w:vAlign w:val="center"/>
          </w:tcPr>
          <w:p w14:paraId="524E8CD0" w14:textId="77777777" w:rsidR="00924A7B" w:rsidRPr="00437472" w:rsidRDefault="00000000">
            <w:pPr>
              <w:widowControl/>
              <w:jc w:val="center"/>
              <w:rPr>
                <w:rFonts w:asciiTheme="minorEastAsia" w:hAnsiTheme="minorEastAsia" w:cs="宋体" w:hint="eastAsia"/>
                <w:color w:val="000000" w:themeColor="text1"/>
                <w:kern w:val="0"/>
                <w:sz w:val="24"/>
              </w:rPr>
            </w:pPr>
            <w:proofErr w:type="gramStart"/>
            <w:r w:rsidRPr="00437472">
              <w:rPr>
                <w:rFonts w:asciiTheme="minorEastAsia" w:hAnsiTheme="minorEastAsia" w:cs="宋体" w:hint="eastAsia"/>
                <w:color w:val="000000" w:themeColor="text1"/>
                <w:kern w:val="0"/>
                <w:sz w:val="24"/>
              </w:rPr>
              <w:t>记分台坐垫</w:t>
            </w:r>
            <w:proofErr w:type="gramEnd"/>
          </w:p>
        </w:tc>
        <w:tc>
          <w:tcPr>
            <w:tcW w:w="5356" w:type="dxa"/>
            <w:shd w:val="clear" w:color="auto" w:fill="auto"/>
          </w:tcPr>
          <w:p w14:paraId="2A7CE4ED"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塑料座椅，尺寸35×35CM</w:t>
            </w:r>
          </w:p>
        </w:tc>
        <w:tc>
          <w:tcPr>
            <w:tcW w:w="586" w:type="dxa"/>
            <w:shd w:val="clear" w:color="auto" w:fill="auto"/>
            <w:noWrap/>
            <w:vAlign w:val="center"/>
          </w:tcPr>
          <w:p w14:paraId="14671804"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50</w:t>
            </w:r>
          </w:p>
        </w:tc>
        <w:tc>
          <w:tcPr>
            <w:tcW w:w="586" w:type="dxa"/>
            <w:shd w:val="clear" w:color="auto" w:fill="auto"/>
            <w:noWrap/>
            <w:vAlign w:val="center"/>
          </w:tcPr>
          <w:p w14:paraId="5211029B"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只</w:t>
            </w:r>
          </w:p>
        </w:tc>
        <w:tc>
          <w:tcPr>
            <w:tcW w:w="586" w:type="dxa"/>
            <w:shd w:val="clear" w:color="auto" w:fill="auto"/>
            <w:noWrap/>
            <w:vAlign w:val="center"/>
          </w:tcPr>
          <w:p w14:paraId="719DD424"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60A0CA75" w14:textId="77777777">
        <w:trPr>
          <w:trHeight w:val="300"/>
          <w:jc w:val="center"/>
        </w:trPr>
        <w:tc>
          <w:tcPr>
            <w:tcW w:w="562" w:type="dxa"/>
            <w:shd w:val="clear" w:color="auto" w:fill="auto"/>
            <w:noWrap/>
            <w:vAlign w:val="center"/>
          </w:tcPr>
          <w:p w14:paraId="0E488E1E"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23</w:t>
            </w:r>
          </w:p>
        </w:tc>
        <w:tc>
          <w:tcPr>
            <w:tcW w:w="1106" w:type="dxa"/>
            <w:shd w:val="clear" w:color="auto" w:fill="auto"/>
            <w:vAlign w:val="center"/>
          </w:tcPr>
          <w:p w14:paraId="1080C24F"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移动式播放器 </w:t>
            </w:r>
          </w:p>
        </w:tc>
        <w:tc>
          <w:tcPr>
            <w:tcW w:w="5356" w:type="dxa"/>
            <w:shd w:val="clear" w:color="auto" w:fill="auto"/>
          </w:tcPr>
          <w:p w14:paraId="36AB0706"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喇叭配置 :12寸低音+压电高音</w:t>
            </w:r>
            <w:r w:rsidRPr="00437472">
              <w:rPr>
                <w:rFonts w:asciiTheme="minorEastAsia" w:hAnsiTheme="minorEastAsia" w:cs="宋体" w:hint="eastAsia"/>
                <w:color w:val="000000" w:themeColor="text1"/>
                <w:kern w:val="0"/>
                <w:sz w:val="24"/>
              </w:rPr>
              <w:br/>
              <w:t>最大功率:120W</w:t>
            </w:r>
            <w:r w:rsidRPr="00437472">
              <w:rPr>
                <w:rFonts w:asciiTheme="minorEastAsia" w:hAnsiTheme="minorEastAsia" w:cs="宋体" w:hint="eastAsia"/>
                <w:color w:val="000000" w:themeColor="text1"/>
                <w:kern w:val="0"/>
                <w:sz w:val="24"/>
              </w:rPr>
              <w:br/>
              <w:t>电池工作时长:8小时 @60%VOL</w:t>
            </w:r>
            <w:r w:rsidRPr="00437472">
              <w:rPr>
                <w:rFonts w:asciiTheme="minorEastAsia" w:hAnsiTheme="minorEastAsia" w:cs="宋体" w:hint="eastAsia"/>
                <w:color w:val="000000" w:themeColor="text1"/>
                <w:kern w:val="0"/>
                <w:sz w:val="24"/>
              </w:rPr>
              <w:br/>
              <w:t>功能:</w:t>
            </w:r>
            <w:proofErr w:type="gramStart"/>
            <w:r w:rsidRPr="00437472">
              <w:rPr>
                <w:rFonts w:asciiTheme="minorEastAsia" w:hAnsiTheme="minorEastAsia" w:cs="宋体" w:hint="eastAsia"/>
                <w:color w:val="000000" w:themeColor="text1"/>
                <w:kern w:val="0"/>
                <w:sz w:val="24"/>
              </w:rPr>
              <w:t>消原音</w:t>
            </w:r>
            <w:proofErr w:type="gramEnd"/>
            <w:r w:rsidRPr="00437472">
              <w:rPr>
                <w:rFonts w:asciiTheme="minorEastAsia" w:hAnsiTheme="minorEastAsia" w:cs="宋体" w:hint="eastAsia"/>
                <w:color w:val="000000" w:themeColor="text1"/>
                <w:kern w:val="0"/>
                <w:sz w:val="24"/>
              </w:rPr>
              <w:t>/话筒优先/</w:t>
            </w:r>
            <w:proofErr w:type="gramStart"/>
            <w:r w:rsidRPr="00437472">
              <w:rPr>
                <w:rFonts w:asciiTheme="minorEastAsia" w:hAnsiTheme="minorEastAsia" w:cs="宋体" w:hint="eastAsia"/>
                <w:color w:val="000000" w:themeColor="text1"/>
                <w:kern w:val="0"/>
                <w:sz w:val="24"/>
              </w:rPr>
              <w:t>蓝牙</w:t>
            </w:r>
            <w:proofErr w:type="gramEnd"/>
            <w:r w:rsidRPr="00437472">
              <w:rPr>
                <w:rFonts w:asciiTheme="minorEastAsia" w:hAnsiTheme="minorEastAsia" w:cs="宋体" w:hint="eastAsia"/>
                <w:color w:val="000000" w:themeColor="text1"/>
                <w:kern w:val="0"/>
                <w:sz w:val="24"/>
              </w:rPr>
              <w:t>/USB/TF/外接12V</w:t>
            </w:r>
          </w:p>
        </w:tc>
        <w:tc>
          <w:tcPr>
            <w:tcW w:w="586" w:type="dxa"/>
            <w:shd w:val="clear" w:color="auto" w:fill="auto"/>
            <w:noWrap/>
            <w:vAlign w:val="center"/>
          </w:tcPr>
          <w:p w14:paraId="5A393F1B"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5</w:t>
            </w:r>
          </w:p>
        </w:tc>
        <w:tc>
          <w:tcPr>
            <w:tcW w:w="586" w:type="dxa"/>
            <w:shd w:val="clear" w:color="auto" w:fill="auto"/>
            <w:noWrap/>
            <w:vAlign w:val="center"/>
          </w:tcPr>
          <w:p w14:paraId="6136C50D"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套</w:t>
            </w:r>
          </w:p>
        </w:tc>
        <w:tc>
          <w:tcPr>
            <w:tcW w:w="586" w:type="dxa"/>
            <w:shd w:val="clear" w:color="auto" w:fill="auto"/>
            <w:noWrap/>
            <w:vAlign w:val="center"/>
          </w:tcPr>
          <w:p w14:paraId="0D326030"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056C86EA" w14:textId="77777777">
        <w:trPr>
          <w:trHeight w:val="300"/>
          <w:jc w:val="center"/>
        </w:trPr>
        <w:tc>
          <w:tcPr>
            <w:tcW w:w="562" w:type="dxa"/>
            <w:shd w:val="clear" w:color="auto" w:fill="auto"/>
            <w:noWrap/>
            <w:vAlign w:val="center"/>
          </w:tcPr>
          <w:p w14:paraId="1383CD1D"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24</w:t>
            </w:r>
          </w:p>
        </w:tc>
        <w:tc>
          <w:tcPr>
            <w:tcW w:w="1106" w:type="dxa"/>
            <w:shd w:val="clear" w:color="auto" w:fill="auto"/>
            <w:vAlign w:val="center"/>
          </w:tcPr>
          <w:p w14:paraId="42608682"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扩音器 </w:t>
            </w:r>
          </w:p>
        </w:tc>
        <w:tc>
          <w:tcPr>
            <w:tcW w:w="5356" w:type="dxa"/>
            <w:shd w:val="clear" w:color="auto" w:fill="auto"/>
          </w:tcPr>
          <w:p w14:paraId="0C15132E"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1．手提式。</w:t>
            </w:r>
            <w:r w:rsidRPr="00437472">
              <w:rPr>
                <w:rFonts w:asciiTheme="minorEastAsia" w:hAnsiTheme="minorEastAsia" w:cs="宋体" w:hint="eastAsia"/>
                <w:color w:val="000000" w:themeColor="text1"/>
                <w:kern w:val="0"/>
                <w:sz w:val="24"/>
              </w:rPr>
              <w:br/>
              <w:t>2．便携式喇叭。</w:t>
            </w:r>
            <w:r w:rsidRPr="00437472">
              <w:rPr>
                <w:rFonts w:asciiTheme="minorEastAsia" w:hAnsiTheme="minorEastAsia" w:cs="宋体" w:hint="eastAsia"/>
                <w:color w:val="000000" w:themeColor="text1"/>
                <w:kern w:val="0"/>
                <w:sz w:val="24"/>
              </w:rPr>
              <w:br/>
              <w:t>3．配电池、充电线、功率≥5W。</w:t>
            </w:r>
          </w:p>
        </w:tc>
        <w:tc>
          <w:tcPr>
            <w:tcW w:w="586" w:type="dxa"/>
            <w:shd w:val="clear" w:color="auto" w:fill="auto"/>
            <w:noWrap/>
            <w:vAlign w:val="center"/>
          </w:tcPr>
          <w:p w14:paraId="1F8D790B"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10</w:t>
            </w:r>
          </w:p>
        </w:tc>
        <w:tc>
          <w:tcPr>
            <w:tcW w:w="586" w:type="dxa"/>
            <w:shd w:val="clear" w:color="auto" w:fill="auto"/>
            <w:noWrap/>
            <w:vAlign w:val="center"/>
          </w:tcPr>
          <w:p w14:paraId="116970B8"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套</w:t>
            </w:r>
          </w:p>
        </w:tc>
        <w:tc>
          <w:tcPr>
            <w:tcW w:w="586" w:type="dxa"/>
            <w:shd w:val="clear" w:color="auto" w:fill="auto"/>
            <w:noWrap/>
            <w:vAlign w:val="center"/>
          </w:tcPr>
          <w:p w14:paraId="1515EE88"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66C0D339" w14:textId="77777777">
        <w:trPr>
          <w:trHeight w:val="300"/>
          <w:jc w:val="center"/>
        </w:trPr>
        <w:tc>
          <w:tcPr>
            <w:tcW w:w="562" w:type="dxa"/>
            <w:shd w:val="clear" w:color="auto" w:fill="auto"/>
            <w:noWrap/>
            <w:vAlign w:val="center"/>
          </w:tcPr>
          <w:p w14:paraId="2F8078A1"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25</w:t>
            </w:r>
          </w:p>
        </w:tc>
        <w:tc>
          <w:tcPr>
            <w:tcW w:w="1106" w:type="dxa"/>
            <w:shd w:val="clear" w:color="auto" w:fill="auto"/>
            <w:vAlign w:val="center"/>
          </w:tcPr>
          <w:p w14:paraId="6EA0861D"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摄像机</w:t>
            </w:r>
          </w:p>
        </w:tc>
        <w:tc>
          <w:tcPr>
            <w:tcW w:w="5356" w:type="dxa"/>
            <w:shd w:val="clear" w:color="auto" w:fill="auto"/>
          </w:tcPr>
          <w:p w14:paraId="1F45E745"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1、音效模式：内置麦克风；</w:t>
            </w:r>
            <w:r w:rsidRPr="00437472">
              <w:rPr>
                <w:rFonts w:asciiTheme="minorEastAsia" w:hAnsiTheme="minorEastAsia" w:cs="宋体" w:hint="eastAsia"/>
                <w:color w:val="000000" w:themeColor="text1"/>
                <w:kern w:val="0"/>
                <w:sz w:val="24"/>
              </w:rPr>
              <w:br/>
            </w:r>
            <w:r w:rsidRPr="00437472">
              <w:rPr>
                <w:rFonts w:asciiTheme="minorEastAsia" w:hAnsiTheme="minorEastAsia" w:cs="宋体" w:hint="eastAsia"/>
                <w:color w:val="000000" w:themeColor="text1"/>
                <w:kern w:val="0"/>
                <w:sz w:val="24"/>
              </w:rPr>
              <w:lastRenderedPageBreak/>
              <w:t>2、影像防抖：光学+电子；</w:t>
            </w:r>
            <w:r w:rsidRPr="00437472">
              <w:rPr>
                <w:rFonts w:asciiTheme="minorEastAsia" w:hAnsiTheme="minorEastAsia" w:cs="宋体" w:hint="eastAsia"/>
                <w:color w:val="000000" w:themeColor="text1"/>
                <w:kern w:val="0"/>
                <w:sz w:val="24"/>
              </w:rPr>
              <w:br/>
              <w:t>3、对焦方式：自动/手动；</w:t>
            </w:r>
            <w:r w:rsidRPr="00437472">
              <w:rPr>
                <w:rFonts w:asciiTheme="minorEastAsia" w:hAnsiTheme="minorEastAsia" w:cs="宋体" w:hint="eastAsia"/>
                <w:color w:val="000000" w:themeColor="text1"/>
                <w:kern w:val="0"/>
                <w:sz w:val="24"/>
              </w:rPr>
              <w:br/>
              <w:t>4、液晶屏≥3.5英寸；</w:t>
            </w:r>
            <w:r w:rsidRPr="00437472">
              <w:rPr>
                <w:rFonts w:asciiTheme="minorEastAsia" w:hAnsiTheme="minorEastAsia" w:cs="宋体" w:hint="eastAsia"/>
                <w:color w:val="000000" w:themeColor="text1"/>
                <w:kern w:val="0"/>
                <w:sz w:val="24"/>
              </w:rPr>
              <w:br/>
              <w:t>5、传感器类型：CMOS，1/2.3英寸；</w:t>
            </w:r>
            <w:r w:rsidRPr="00437472">
              <w:rPr>
                <w:rFonts w:asciiTheme="minorEastAsia" w:hAnsiTheme="minorEastAsia" w:cs="宋体" w:hint="eastAsia"/>
                <w:color w:val="000000" w:themeColor="text1"/>
                <w:kern w:val="0"/>
                <w:sz w:val="24"/>
              </w:rPr>
              <w:br/>
              <w:t>6、取景器：电子取景器；</w:t>
            </w:r>
            <w:r w:rsidRPr="00437472">
              <w:rPr>
                <w:rFonts w:asciiTheme="minorEastAsia" w:hAnsiTheme="minorEastAsia" w:cs="宋体" w:hint="eastAsia"/>
                <w:color w:val="000000" w:themeColor="text1"/>
                <w:kern w:val="0"/>
                <w:sz w:val="24"/>
              </w:rPr>
              <w:br/>
              <w:t>8、像素：≥800万；</w:t>
            </w:r>
            <w:r w:rsidRPr="00437472">
              <w:rPr>
                <w:rFonts w:asciiTheme="minorEastAsia" w:hAnsiTheme="minorEastAsia" w:cs="宋体" w:hint="eastAsia"/>
                <w:color w:val="000000" w:themeColor="text1"/>
                <w:kern w:val="0"/>
                <w:sz w:val="24"/>
              </w:rPr>
              <w:br/>
              <w:t>9、存储方式：闪存高清；</w:t>
            </w:r>
          </w:p>
        </w:tc>
        <w:tc>
          <w:tcPr>
            <w:tcW w:w="586" w:type="dxa"/>
            <w:shd w:val="clear" w:color="auto" w:fill="auto"/>
            <w:noWrap/>
            <w:vAlign w:val="center"/>
          </w:tcPr>
          <w:p w14:paraId="57C608B9"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lastRenderedPageBreak/>
              <w:t>1</w:t>
            </w:r>
          </w:p>
        </w:tc>
        <w:tc>
          <w:tcPr>
            <w:tcW w:w="586" w:type="dxa"/>
            <w:shd w:val="clear" w:color="auto" w:fill="auto"/>
            <w:noWrap/>
            <w:vAlign w:val="center"/>
          </w:tcPr>
          <w:p w14:paraId="6349860F"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台</w:t>
            </w:r>
          </w:p>
        </w:tc>
        <w:tc>
          <w:tcPr>
            <w:tcW w:w="586" w:type="dxa"/>
            <w:shd w:val="clear" w:color="auto" w:fill="auto"/>
            <w:noWrap/>
            <w:vAlign w:val="center"/>
          </w:tcPr>
          <w:p w14:paraId="16A8DA06"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6436F29C" w14:textId="77777777">
        <w:trPr>
          <w:trHeight w:val="300"/>
          <w:jc w:val="center"/>
        </w:trPr>
        <w:tc>
          <w:tcPr>
            <w:tcW w:w="562" w:type="dxa"/>
            <w:shd w:val="clear" w:color="auto" w:fill="auto"/>
            <w:noWrap/>
            <w:vAlign w:val="center"/>
          </w:tcPr>
          <w:p w14:paraId="0E7410A5"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26</w:t>
            </w:r>
          </w:p>
        </w:tc>
        <w:tc>
          <w:tcPr>
            <w:tcW w:w="1106" w:type="dxa"/>
            <w:shd w:val="clear" w:color="auto" w:fill="auto"/>
            <w:vAlign w:val="center"/>
          </w:tcPr>
          <w:p w14:paraId="15AF42BD"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笔记本电脑</w:t>
            </w:r>
          </w:p>
        </w:tc>
        <w:tc>
          <w:tcPr>
            <w:tcW w:w="5356" w:type="dxa"/>
            <w:shd w:val="clear" w:color="auto" w:fill="auto"/>
          </w:tcPr>
          <w:p w14:paraId="7FA01A5B" w14:textId="77777777" w:rsidR="00924A7B" w:rsidRPr="00437472" w:rsidRDefault="00000000">
            <w:pPr>
              <w:widowControl/>
              <w:jc w:val="left"/>
              <w:rPr>
                <w:rFonts w:asciiTheme="minorEastAsia" w:hAnsiTheme="minorEastAsia" w:cs="宋体" w:hint="eastAsia"/>
                <w:strike/>
                <w:color w:val="000000" w:themeColor="text1"/>
                <w:kern w:val="0"/>
                <w:sz w:val="24"/>
              </w:rPr>
            </w:pPr>
            <w:r w:rsidRPr="00437472">
              <w:rPr>
                <w:rFonts w:asciiTheme="minorEastAsia" w:hAnsiTheme="minorEastAsia" w:cs="宋体" w:hint="eastAsia"/>
                <w:color w:val="000000" w:themeColor="text1"/>
                <w:kern w:val="0"/>
                <w:sz w:val="24"/>
              </w:rPr>
              <w:t>1、类型：商用笔记本</w:t>
            </w:r>
          </w:p>
          <w:p w14:paraId="3C202320"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2、CPU：不低于</w:t>
            </w:r>
            <w:proofErr w:type="gramStart"/>
            <w:r w:rsidRPr="00437472">
              <w:rPr>
                <w:rFonts w:asciiTheme="minorEastAsia" w:hAnsiTheme="minorEastAsia" w:cs="宋体" w:hint="eastAsia"/>
                <w:color w:val="000000" w:themeColor="text1"/>
                <w:kern w:val="0"/>
                <w:sz w:val="24"/>
              </w:rPr>
              <w:t>物理八核心</w:t>
            </w:r>
            <w:proofErr w:type="gramEnd"/>
            <w:r w:rsidRPr="00437472">
              <w:rPr>
                <w:rFonts w:asciiTheme="minorEastAsia" w:hAnsiTheme="minorEastAsia" w:cs="宋体" w:hint="eastAsia"/>
                <w:color w:val="000000" w:themeColor="text1"/>
                <w:kern w:val="0"/>
                <w:sz w:val="24"/>
              </w:rPr>
              <w:t>和十二线程处理器，处理器主频≥2.0GHz；</w:t>
            </w:r>
          </w:p>
          <w:p w14:paraId="37F04516"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3、内存：≥16GB DDR5；</w:t>
            </w:r>
          </w:p>
          <w:p w14:paraId="17973B41"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4、显卡：高性能集成显卡；</w:t>
            </w:r>
          </w:p>
          <w:p w14:paraId="1FC8F36C"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5、硬盘：≥512GB固态硬盘；</w:t>
            </w:r>
          </w:p>
          <w:p w14:paraId="7B2F42A8"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6、网络设备：内置WiFi6无线网卡，蓝牙；集成有线10/100/1000M高速以太网卡；</w:t>
            </w:r>
          </w:p>
          <w:p w14:paraId="5F1D31B9"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7、显示器：14英寸全高清屏，分辨率1920×1200，屏幕可开合角度不小于180度；</w:t>
            </w:r>
          </w:p>
          <w:p w14:paraId="7E09686F"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8、机身规格：；</w:t>
            </w:r>
            <w:proofErr w:type="gramStart"/>
            <w:r w:rsidRPr="00437472">
              <w:rPr>
                <w:rFonts w:asciiTheme="minorEastAsia" w:hAnsiTheme="minorEastAsia" w:cs="宋体" w:hint="eastAsia"/>
                <w:color w:val="000000" w:themeColor="text1"/>
                <w:kern w:val="0"/>
                <w:sz w:val="24"/>
              </w:rPr>
              <w:t>一</w:t>
            </w:r>
            <w:proofErr w:type="gramEnd"/>
            <w:r w:rsidRPr="00437472">
              <w:rPr>
                <w:rFonts w:asciiTheme="minorEastAsia" w:hAnsiTheme="minorEastAsia" w:cs="宋体" w:hint="eastAsia"/>
                <w:color w:val="000000" w:themeColor="text1"/>
                <w:kern w:val="0"/>
                <w:sz w:val="24"/>
              </w:rPr>
              <w:t>体式触摸板，背光键盘；</w:t>
            </w:r>
          </w:p>
          <w:p w14:paraId="49F86F8C"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9、尺寸和重量：重量≤1.49Kg(含电池)；</w:t>
            </w:r>
          </w:p>
          <w:p w14:paraId="5ADC2633"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10、摄像头和麦克风：内置高清摄像头，配备物理防窥开关，内置数字麦克风；</w:t>
            </w:r>
          </w:p>
          <w:p w14:paraId="4AB25249"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11、电池：单电池≥58whr锂电池，</w:t>
            </w:r>
            <w:proofErr w:type="gramStart"/>
            <w:r w:rsidRPr="00437472">
              <w:rPr>
                <w:rFonts w:asciiTheme="minorEastAsia" w:hAnsiTheme="minorEastAsia" w:cs="宋体" w:hint="eastAsia"/>
                <w:color w:val="000000" w:themeColor="text1"/>
                <w:kern w:val="0"/>
                <w:sz w:val="24"/>
              </w:rPr>
              <w:t>支持快充</w:t>
            </w:r>
            <w:proofErr w:type="gramEnd"/>
            <w:r w:rsidRPr="00437472">
              <w:rPr>
                <w:rFonts w:asciiTheme="minorEastAsia" w:hAnsiTheme="minorEastAsia" w:cs="宋体" w:hint="eastAsia"/>
                <w:color w:val="000000" w:themeColor="text1"/>
                <w:kern w:val="0"/>
                <w:sz w:val="24"/>
              </w:rPr>
              <w:t>；</w:t>
            </w:r>
          </w:p>
          <w:p w14:paraId="360B999B"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12、接口：≥4个USB3.2接口、包含Type-A接口， Type-C接口，≥1个HDMI端口、内置读卡器，1个耳机麦克组合接口，1个RJ45；</w:t>
            </w:r>
          </w:p>
          <w:p w14:paraId="7558E974"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14、售后服务：三年保修服务。</w:t>
            </w:r>
          </w:p>
          <w:p w14:paraId="6F00EFAA"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15、操作系统：支持国产操作系统</w:t>
            </w:r>
          </w:p>
          <w:p w14:paraId="11F73596"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16、包鼠：配备笔记本包和鼠标</w:t>
            </w:r>
          </w:p>
        </w:tc>
        <w:tc>
          <w:tcPr>
            <w:tcW w:w="586" w:type="dxa"/>
            <w:shd w:val="clear" w:color="auto" w:fill="auto"/>
            <w:noWrap/>
            <w:vAlign w:val="center"/>
          </w:tcPr>
          <w:p w14:paraId="53CF7376"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w:t>
            </w:r>
          </w:p>
        </w:tc>
        <w:tc>
          <w:tcPr>
            <w:tcW w:w="586" w:type="dxa"/>
            <w:shd w:val="clear" w:color="auto" w:fill="auto"/>
            <w:noWrap/>
            <w:vAlign w:val="center"/>
          </w:tcPr>
          <w:p w14:paraId="588D6A01"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台</w:t>
            </w:r>
          </w:p>
        </w:tc>
        <w:tc>
          <w:tcPr>
            <w:tcW w:w="586" w:type="dxa"/>
            <w:shd w:val="clear" w:color="auto" w:fill="auto"/>
            <w:noWrap/>
            <w:vAlign w:val="center"/>
          </w:tcPr>
          <w:p w14:paraId="44289708"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7E561312" w14:textId="77777777">
        <w:trPr>
          <w:trHeight w:val="300"/>
          <w:jc w:val="center"/>
        </w:trPr>
        <w:tc>
          <w:tcPr>
            <w:tcW w:w="562" w:type="dxa"/>
            <w:shd w:val="clear" w:color="auto" w:fill="auto"/>
            <w:noWrap/>
            <w:vAlign w:val="center"/>
          </w:tcPr>
          <w:p w14:paraId="2B06294F"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27</w:t>
            </w:r>
          </w:p>
        </w:tc>
        <w:tc>
          <w:tcPr>
            <w:tcW w:w="1106" w:type="dxa"/>
            <w:shd w:val="clear" w:color="auto" w:fill="auto"/>
            <w:vAlign w:val="center"/>
          </w:tcPr>
          <w:p w14:paraId="266B7EFD"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中长跑号码背心</w:t>
            </w:r>
          </w:p>
        </w:tc>
        <w:tc>
          <w:tcPr>
            <w:tcW w:w="5356" w:type="dxa"/>
            <w:shd w:val="clear" w:color="auto" w:fill="auto"/>
          </w:tcPr>
          <w:p w14:paraId="04F367BC"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涤纶材质，多种颜色</w:t>
            </w:r>
          </w:p>
        </w:tc>
        <w:tc>
          <w:tcPr>
            <w:tcW w:w="586" w:type="dxa"/>
            <w:shd w:val="clear" w:color="auto" w:fill="auto"/>
            <w:noWrap/>
            <w:vAlign w:val="center"/>
          </w:tcPr>
          <w:p w14:paraId="08DF5724"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80</w:t>
            </w:r>
          </w:p>
        </w:tc>
        <w:tc>
          <w:tcPr>
            <w:tcW w:w="586" w:type="dxa"/>
            <w:shd w:val="clear" w:color="auto" w:fill="auto"/>
            <w:noWrap/>
            <w:vAlign w:val="center"/>
          </w:tcPr>
          <w:p w14:paraId="7B1EAA42"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件</w:t>
            </w:r>
          </w:p>
        </w:tc>
        <w:tc>
          <w:tcPr>
            <w:tcW w:w="586" w:type="dxa"/>
            <w:shd w:val="clear" w:color="auto" w:fill="auto"/>
            <w:noWrap/>
            <w:vAlign w:val="center"/>
          </w:tcPr>
          <w:p w14:paraId="6276B04B"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3D0D8F9C" w14:textId="77777777">
        <w:trPr>
          <w:trHeight w:val="300"/>
          <w:jc w:val="center"/>
        </w:trPr>
        <w:tc>
          <w:tcPr>
            <w:tcW w:w="562" w:type="dxa"/>
            <w:shd w:val="clear" w:color="auto" w:fill="auto"/>
            <w:noWrap/>
            <w:vAlign w:val="center"/>
          </w:tcPr>
          <w:p w14:paraId="472693F9"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28</w:t>
            </w:r>
          </w:p>
        </w:tc>
        <w:tc>
          <w:tcPr>
            <w:tcW w:w="1106" w:type="dxa"/>
            <w:shd w:val="clear" w:color="auto" w:fill="auto"/>
            <w:vAlign w:val="center"/>
          </w:tcPr>
          <w:p w14:paraId="2E0789CE"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裁判背心</w:t>
            </w:r>
          </w:p>
        </w:tc>
        <w:tc>
          <w:tcPr>
            <w:tcW w:w="5356" w:type="dxa"/>
            <w:shd w:val="clear" w:color="auto" w:fill="auto"/>
          </w:tcPr>
          <w:p w14:paraId="723E6F36"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涤纶材质，多种颜色</w:t>
            </w:r>
          </w:p>
        </w:tc>
        <w:tc>
          <w:tcPr>
            <w:tcW w:w="586" w:type="dxa"/>
            <w:shd w:val="clear" w:color="auto" w:fill="auto"/>
            <w:noWrap/>
            <w:vAlign w:val="center"/>
          </w:tcPr>
          <w:p w14:paraId="603D607A"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200</w:t>
            </w:r>
          </w:p>
        </w:tc>
        <w:tc>
          <w:tcPr>
            <w:tcW w:w="586" w:type="dxa"/>
            <w:shd w:val="clear" w:color="auto" w:fill="auto"/>
            <w:noWrap/>
            <w:vAlign w:val="center"/>
          </w:tcPr>
          <w:p w14:paraId="2DAB1DE2"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件</w:t>
            </w:r>
          </w:p>
        </w:tc>
        <w:tc>
          <w:tcPr>
            <w:tcW w:w="586" w:type="dxa"/>
            <w:shd w:val="clear" w:color="auto" w:fill="auto"/>
            <w:noWrap/>
            <w:vAlign w:val="center"/>
          </w:tcPr>
          <w:p w14:paraId="18A640B8"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00C9EF52" w14:textId="77777777">
        <w:trPr>
          <w:trHeight w:val="300"/>
          <w:jc w:val="center"/>
        </w:trPr>
        <w:tc>
          <w:tcPr>
            <w:tcW w:w="7024" w:type="dxa"/>
            <w:gridSpan w:val="3"/>
            <w:shd w:val="clear" w:color="auto" w:fill="auto"/>
            <w:noWrap/>
            <w:vAlign w:val="center"/>
          </w:tcPr>
          <w:p w14:paraId="4C4B396D"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三、田径训练体育器材</w:t>
            </w:r>
          </w:p>
        </w:tc>
        <w:tc>
          <w:tcPr>
            <w:tcW w:w="586" w:type="dxa"/>
            <w:shd w:val="clear" w:color="auto" w:fill="auto"/>
            <w:noWrap/>
            <w:vAlign w:val="center"/>
          </w:tcPr>
          <w:p w14:paraId="7CE6D7B2" w14:textId="77777777" w:rsidR="00924A7B" w:rsidRPr="00437472" w:rsidRDefault="00924A7B">
            <w:pPr>
              <w:widowControl/>
              <w:jc w:val="center"/>
              <w:rPr>
                <w:rFonts w:asciiTheme="minorEastAsia" w:hAnsiTheme="minorEastAsia" w:cs="宋体" w:hint="eastAsia"/>
                <w:color w:val="000000" w:themeColor="text1"/>
                <w:kern w:val="0"/>
                <w:sz w:val="24"/>
              </w:rPr>
            </w:pPr>
          </w:p>
        </w:tc>
        <w:tc>
          <w:tcPr>
            <w:tcW w:w="586" w:type="dxa"/>
            <w:shd w:val="clear" w:color="auto" w:fill="auto"/>
            <w:noWrap/>
            <w:vAlign w:val="center"/>
          </w:tcPr>
          <w:p w14:paraId="3EEDC458" w14:textId="77777777" w:rsidR="00924A7B" w:rsidRPr="00437472" w:rsidRDefault="00924A7B">
            <w:pPr>
              <w:widowControl/>
              <w:jc w:val="center"/>
              <w:rPr>
                <w:rFonts w:asciiTheme="minorEastAsia" w:hAnsiTheme="minorEastAsia" w:cs="宋体" w:hint="eastAsia"/>
                <w:color w:val="000000" w:themeColor="text1"/>
                <w:kern w:val="0"/>
                <w:sz w:val="24"/>
              </w:rPr>
            </w:pPr>
          </w:p>
        </w:tc>
        <w:tc>
          <w:tcPr>
            <w:tcW w:w="586" w:type="dxa"/>
            <w:tcBorders>
              <w:top w:val="nil"/>
              <w:left w:val="single" w:sz="4" w:space="0" w:color="auto"/>
              <w:bottom w:val="single" w:sz="4" w:space="0" w:color="auto"/>
              <w:right w:val="single" w:sz="4" w:space="0" w:color="auto"/>
            </w:tcBorders>
            <w:shd w:val="clear" w:color="auto" w:fill="auto"/>
            <w:noWrap/>
            <w:vAlign w:val="center"/>
          </w:tcPr>
          <w:p w14:paraId="42924766"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62B4E930" w14:textId="77777777">
        <w:trPr>
          <w:trHeight w:val="300"/>
          <w:jc w:val="center"/>
        </w:trPr>
        <w:tc>
          <w:tcPr>
            <w:tcW w:w="562" w:type="dxa"/>
            <w:shd w:val="clear" w:color="auto" w:fill="auto"/>
            <w:noWrap/>
            <w:vAlign w:val="center"/>
          </w:tcPr>
          <w:p w14:paraId="5DEED968"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w:t>
            </w:r>
          </w:p>
        </w:tc>
        <w:tc>
          <w:tcPr>
            <w:tcW w:w="1106" w:type="dxa"/>
            <w:shd w:val="clear" w:color="auto" w:fill="auto"/>
            <w:vAlign w:val="center"/>
          </w:tcPr>
          <w:p w14:paraId="2F17429A"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杠铃 （国标）</w:t>
            </w:r>
          </w:p>
        </w:tc>
        <w:tc>
          <w:tcPr>
            <w:tcW w:w="5356" w:type="dxa"/>
            <w:shd w:val="clear" w:color="auto" w:fill="auto"/>
          </w:tcPr>
          <w:p w14:paraId="2A62C864" w14:textId="77777777" w:rsidR="00924A7B" w:rsidRPr="00437472" w:rsidRDefault="00000000">
            <w:pPr>
              <w:widowControl/>
              <w:jc w:val="left"/>
              <w:rPr>
                <w:rFonts w:asciiTheme="minorEastAsia" w:hAnsiTheme="minorEastAsia" w:cs="宋体" w:hint="eastAsia"/>
                <w:color w:val="000000" w:themeColor="text1"/>
                <w:kern w:val="0"/>
                <w:sz w:val="24"/>
              </w:rPr>
            </w:pPr>
            <w:proofErr w:type="gramStart"/>
            <w:r w:rsidRPr="00437472">
              <w:rPr>
                <w:rFonts w:asciiTheme="minorEastAsia" w:hAnsiTheme="minorEastAsia" w:cs="宋体" w:hint="eastAsia"/>
                <w:color w:val="000000" w:themeColor="text1"/>
                <w:kern w:val="0"/>
                <w:sz w:val="24"/>
              </w:rPr>
              <w:t>大孔包胶材质</w:t>
            </w:r>
            <w:proofErr w:type="gramEnd"/>
            <w:r w:rsidRPr="00437472">
              <w:rPr>
                <w:rFonts w:asciiTheme="minorEastAsia" w:hAnsiTheme="minorEastAsia" w:cs="宋体" w:hint="eastAsia"/>
                <w:color w:val="000000" w:themeColor="text1"/>
                <w:kern w:val="0"/>
                <w:sz w:val="24"/>
              </w:rPr>
              <w:t>，整体（60公斤）60kg×10,100kg×10</w:t>
            </w:r>
          </w:p>
        </w:tc>
        <w:tc>
          <w:tcPr>
            <w:tcW w:w="586" w:type="dxa"/>
            <w:shd w:val="clear" w:color="auto" w:fill="auto"/>
            <w:noWrap/>
            <w:vAlign w:val="center"/>
          </w:tcPr>
          <w:p w14:paraId="2AAE71E1"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10</w:t>
            </w:r>
          </w:p>
        </w:tc>
        <w:tc>
          <w:tcPr>
            <w:tcW w:w="586" w:type="dxa"/>
            <w:shd w:val="clear" w:color="auto" w:fill="auto"/>
            <w:noWrap/>
            <w:vAlign w:val="center"/>
          </w:tcPr>
          <w:p w14:paraId="01539E82"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套</w:t>
            </w:r>
          </w:p>
        </w:tc>
        <w:tc>
          <w:tcPr>
            <w:tcW w:w="586" w:type="dxa"/>
            <w:shd w:val="clear" w:color="auto" w:fill="auto"/>
            <w:noWrap/>
            <w:vAlign w:val="center"/>
          </w:tcPr>
          <w:p w14:paraId="7FF48590"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70A3422E" w14:textId="77777777">
        <w:trPr>
          <w:trHeight w:val="300"/>
          <w:jc w:val="center"/>
        </w:trPr>
        <w:tc>
          <w:tcPr>
            <w:tcW w:w="562" w:type="dxa"/>
            <w:shd w:val="clear" w:color="auto" w:fill="auto"/>
            <w:noWrap/>
            <w:vAlign w:val="center"/>
          </w:tcPr>
          <w:p w14:paraId="5162AFD4"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w:t>
            </w:r>
          </w:p>
        </w:tc>
        <w:tc>
          <w:tcPr>
            <w:tcW w:w="1106" w:type="dxa"/>
            <w:shd w:val="clear" w:color="auto" w:fill="auto"/>
            <w:vAlign w:val="center"/>
          </w:tcPr>
          <w:p w14:paraId="5200263D"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杠铃深蹲架</w:t>
            </w:r>
          </w:p>
        </w:tc>
        <w:tc>
          <w:tcPr>
            <w:tcW w:w="5356" w:type="dxa"/>
            <w:shd w:val="clear" w:color="auto" w:fill="auto"/>
          </w:tcPr>
          <w:p w14:paraId="6AC7E446"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主架由钢管制成，外管喷塑</w:t>
            </w:r>
          </w:p>
        </w:tc>
        <w:tc>
          <w:tcPr>
            <w:tcW w:w="586" w:type="dxa"/>
            <w:shd w:val="clear" w:color="auto" w:fill="auto"/>
            <w:noWrap/>
            <w:vAlign w:val="center"/>
          </w:tcPr>
          <w:p w14:paraId="118D43C6"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10</w:t>
            </w:r>
          </w:p>
        </w:tc>
        <w:tc>
          <w:tcPr>
            <w:tcW w:w="586" w:type="dxa"/>
            <w:shd w:val="clear" w:color="auto" w:fill="auto"/>
            <w:noWrap/>
            <w:vAlign w:val="center"/>
          </w:tcPr>
          <w:p w14:paraId="736DBD99"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套</w:t>
            </w:r>
          </w:p>
        </w:tc>
        <w:tc>
          <w:tcPr>
            <w:tcW w:w="586" w:type="dxa"/>
            <w:shd w:val="clear" w:color="auto" w:fill="auto"/>
            <w:noWrap/>
            <w:vAlign w:val="center"/>
          </w:tcPr>
          <w:p w14:paraId="540F7909"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14CEB2C2" w14:textId="77777777">
        <w:trPr>
          <w:trHeight w:val="300"/>
          <w:jc w:val="center"/>
        </w:trPr>
        <w:tc>
          <w:tcPr>
            <w:tcW w:w="562" w:type="dxa"/>
            <w:shd w:val="clear" w:color="auto" w:fill="auto"/>
            <w:noWrap/>
            <w:vAlign w:val="center"/>
          </w:tcPr>
          <w:p w14:paraId="422EDED7"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3</w:t>
            </w:r>
          </w:p>
        </w:tc>
        <w:tc>
          <w:tcPr>
            <w:tcW w:w="1106" w:type="dxa"/>
            <w:shd w:val="clear" w:color="auto" w:fill="auto"/>
            <w:vAlign w:val="center"/>
          </w:tcPr>
          <w:p w14:paraId="1B27A8F6"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杠铃</w:t>
            </w:r>
            <w:proofErr w:type="gramStart"/>
            <w:r w:rsidRPr="00437472">
              <w:rPr>
                <w:rFonts w:asciiTheme="minorEastAsia" w:hAnsiTheme="minorEastAsia" w:cs="宋体" w:hint="eastAsia"/>
                <w:color w:val="000000" w:themeColor="text1"/>
                <w:kern w:val="0"/>
                <w:sz w:val="24"/>
              </w:rPr>
              <w:t>卧推架</w:t>
            </w:r>
            <w:proofErr w:type="gramEnd"/>
          </w:p>
        </w:tc>
        <w:tc>
          <w:tcPr>
            <w:tcW w:w="5356" w:type="dxa"/>
            <w:shd w:val="clear" w:color="auto" w:fill="auto"/>
          </w:tcPr>
          <w:p w14:paraId="5B89AA73"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主架由钢管制成，外管喷塑</w:t>
            </w:r>
          </w:p>
        </w:tc>
        <w:tc>
          <w:tcPr>
            <w:tcW w:w="586" w:type="dxa"/>
            <w:shd w:val="clear" w:color="auto" w:fill="auto"/>
            <w:noWrap/>
            <w:vAlign w:val="center"/>
          </w:tcPr>
          <w:p w14:paraId="4B5CE9C0"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10</w:t>
            </w:r>
          </w:p>
        </w:tc>
        <w:tc>
          <w:tcPr>
            <w:tcW w:w="586" w:type="dxa"/>
            <w:shd w:val="clear" w:color="auto" w:fill="auto"/>
            <w:noWrap/>
            <w:vAlign w:val="center"/>
          </w:tcPr>
          <w:p w14:paraId="46803AC6"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套</w:t>
            </w:r>
          </w:p>
        </w:tc>
        <w:tc>
          <w:tcPr>
            <w:tcW w:w="586" w:type="dxa"/>
            <w:shd w:val="clear" w:color="auto" w:fill="auto"/>
            <w:noWrap/>
            <w:vAlign w:val="center"/>
          </w:tcPr>
          <w:p w14:paraId="405B9778"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70092854" w14:textId="77777777">
        <w:trPr>
          <w:trHeight w:val="300"/>
          <w:jc w:val="center"/>
        </w:trPr>
        <w:tc>
          <w:tcPr>
            <w:tcW w:w="562" w:type="dxa"/>
            <w:shd w:val="clear" w:color="auto" w:fill="auto"/>
            <w:noWrap/>
            <w:vAlign w:val="center"/>
          </w:tcPr>
          <w:p w14:paraId="58AC7FFC"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4</w:t>
            </w:r>
          </w:p>
        </w:tc>
        <w:tc>
          <w:tcPr>
            <w:tcW w:w="1106" w:type="dxa"/>
            <w:shd w:val="clear" w:color="auto" w:fill="auto"/>
            <w:vAlign w:val="center"/>
          </w:tcPr>
          <w:p w14:paraId="6CB6D9A2"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 xml:space="preserve">组合哑铃  </w:t>
            </w:r>
          </w:p>
        </w:tc>
        <w:tc>
          <w:tcPr>
            <w:tcW w:w="5356" w:type="dxa"/>
            <w:shd w:val="clear" w:color="auto" w:fill="auto"/>
          </w:tcPr>
          <w:p w14:paraId="3DC81C0E"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符合教育标准初中建议30kg</w:t>
            </w:r>
          </w:p>
        </w:tc>
        <w:tc>
          <w:tcPr>
            <w:tcW w:w="586" w:type="dxa"/>
            <w:shd w:val="clear" w:color="auto" w:fill="auto"/>
            <w:noWrap/>
            <w:vAlign w:val="center"/>
          </w:tcPr>
          <w:p w14:paraId="40E916D5"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100</w:t>
            </w:r>
          </w:p>
        </w:tc>
        <w:tc>
          <w:tcPr>
            <w:tcW w:w="586" w:type="dxa"/>
            <w:shd w:val="clear" w:color="auto" w:fill="auto"/>
            <w:noWrap/>
            <w:vAlign w:val="center"/>
          </w:tcPr>
          <w:p w14:paraId="491DC9BD"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付</w:t>
            </w:r>
          </w:p>
        </w:tc>
        <w:tc>
          <w:tcPr>
            <w:tcW w:w="586" w:type="dxa"/>
            <w:shd w:val="clear" w:color="auto" w:fill="auto"/>
            <w:noWrap/>
            <w:vAlign w:val="center"/>
          </w:tcPr>
          <w:p w14:paraId="16D121C4"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3957112E" w14:textId="77777777">
        <w:trPr>
          <w:trHeight w:val="300"/>
          <w:jc w:val="center"/>
        </w:trPr>
        <w:tc>
          <w:tcPr>
            <w:tcW w:w="562" w:type="dxa"/>
            <w:shd w:val="clear" w:color="auto" w:fill="auto"/>
            <w:noWrap/>
            <w:vAlign w:val="center"/>
          </w:tcPr>
          <w:p w14:paraId="2A5D0D56"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5</w:t>
            </w:r>
          </w:p>
        </w:tc>
        <w:tc>
          <w:tcPr>
            <w:tcW w:w="1106" w:type="dxa"/>
            <w:shd w:val="clear" w:color="auto" w:fill="auto"/>
            <w:vAlign w:val="center"/>
          </w:tcPr>
          <w:p w14:paraId="4ED56898"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哑铃架</w:t>
            </w:r>
          </w:p>
        </w:tc>
        <w:tc>
          <w:tcPr>
            <w:tcW w:w="5356" w:type="dxa"/>
            <w:shd w:val="clear" w:color="auto" w:fill="auto"/>
          </w:tcPr>
          <w:p w14:paraId="6C1A6C94"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主架由钢管制成，外管喷塑</w:t>
            </w:r>
          </w:p>
        </w:tc>
        <w:tc>
          <w:tcPr>
            <w:tcW w:w="586" w:type="dxa"/>
            <w:shd w:val="clear" w:color="auto" w:fill="auto"/>
            <w:noWrap/>
            <w:vAlign w:val="center"/>
          </w:tcPr>
          <w:p w14:paraId="4CC4500B"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w:t>
            </w:r>
          </w:p>
        </w:tc>
        <w:tc>
          <w:tcPr>
            <w:tcW w:w="586" w:type="dxa"/>
            <w:shd w:val="clear" w:color="auto" w:fill="auto"/>
            <w:noWrap/>
            <w:vAlign w:val="center"/>
          </w:tcPr>
          <w:p w14:paraId="223F8D97"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套</w:t>
            </w:r>
          </w:p>
        </w:tc>
        <w:tc>
          <w:tcPr>
            <w:tcW w:w="586" w:type="dxa"/>
            <w:shd w:val="clear" w:color="auto" w:fill="auto"/>
            <w:noWrap/>
            <w:vAlign w:val="center"/>
          </w:tcPr>
          <w:p w14:paraId="7B279A4A"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20938111" w14:textId="77777777">
        <w:trPr>
          <w:trHeight w:val="300"/>
          <w:jc w:val="center"/>
        </w:trPr>
        <w:tc>
          <w:tcPr>
            <w:tcW w:w="562" w:type="dxa"/>
            <w:shd w:val="clear" w:color="auto" w:fill="auto"/>
            <w:noWrap/>
            <w:vAlign w:val="center"/>
          </w:tcPr>
          <w:p w14:paraId="5C3AD4C5"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6</w:t>
            </w:r>
          </w:p>
        </w:tc>
        <w:tc>
          <w:tcPr>
            <w:tcW w:w="1106" w:type="dxa"/>
            <w:shd w:val="clear" w:color="auto" w:fill="auto"/>
            <w:vAlign w:val="center"/>
          </w:tcPr>
          <w:p w14:paraId="58017935" w14:textId="77777777" w:rsidR="00924A7B" w:rsidRPr="00437472" w:rsidRDefault="00000000">
            <w:pPr>
              <w:widowControl/>
              <w:jc w:val="center"/>
              <w:rPr>
                <w:rFonts w:asciiTheme="minorEastAsia" w:hAnsiTheme="minorEastAsia" w:cs="宋体" w:hint="eastAsia"/>
                <w:color w:val="000000" w:themeColor="text1"/>
                <w:kern w:val="0"/>
                <w:sz w:val="24"/>
              </w:rPr>
            </w:pPr>
            <w:proofErr w:type="gramStart"/>
            <w:r w:rsidRPr="00437472">
              <w:rPr>
                <w:rFonts w:asciiTheme="minorEastAsia" w:hAnsiTheme="minorEastAsia" w:cs="宋体" w:hint="eastAsia"/>
                <w:color w:val="000000" w:themeColor="text1"/>
                <w:kern w:val="0"/>
                <w:sz w:val="24"/>
              </w:rPr>
              <w:t>开放式</w:t>
            </w:r>
            <w:r w:rsidRPr="00437472">
              <w:rPr>
                <w:rFonts w:asciiTheme="minorEastAsia" w:hAnsiTheme="minorEastAsia" w:cs="宋体" w:hint="eastAsia"/>
                <w:color w:val="000000" w:themeColor="text1"/>
                <w:kern w:val="0"/>
                <w:sz w:val="24"/>
              </w:rPr>
              <w:lastRenderedPageBreak/>
              <w:t>奥杆六角</w:t>
            </w:r>
            <w:proofErr w:type="gramEnd"/>
            <w:r w:rsidRPr="00437472">
              <w:rPr>
                <w:rFonts w:asciiTheme="minorEastAsia" w:hAnsiTheme="minorEastAsia" w:cs="宋体" w:hint="eastAsia"/>
                <w:color w:val="000000" w:themeColor="text1"/>
                <w:kern w:val="0"/>
                <w:sz w:val="24"/>
              </w:rPr>
              <w:t>杠铃</w:t>
            </w:r>
          </w:p>
        </w:tc>
        <w:tc>
          <w:tcPr>
            <w:tcW w:w="5356" w:type="dxa"/>
            <w:shd w:val="clear" w:color="auto" w:fill="auto"/>
          </w:tcPr>
          <w:p w14:paraId="4B93D8D2" w14:textId="77777777" w:rsidR="00924A7B" w:rsidRPr="00437472" w:rsidRDefault="00000000">
            <w:pPr>
              <w:widowControl/>
              <w:jc w:val="left"/>
              <w:rPr>
                <w:rFonts w:asciiTheme="minorEastAsia" w:hAnsiTheme="minorEastAsia" w:cs="宋体" w:hint="eastAsia"/>
                <w:color w:val="000000" w:themeColor="text1"/>
                <w:kern w:val="0"/>
                <w:sz w:val="24"/>
              </w:rPr>
            </w:pPr>
            <w:proofErr w:type="gramStart"/>
            <w:r w:rsidRPr="00437472">
              <w:rPr>
                <w:rFonts w:asciiTheme="minorEastAsia" w:hAnsiTheme="minorEastAsia" w:cs="宋体" w:hint="eastAsia"/>
                <w:color w:val="000000" w:themeColor="text1"/>
                <w:kern w:val="0"/>
                <w:sz w:val="24"/>
              </w:rPr>
              <w:lastRenderedPageBreak/>
              <w:t>六角奥杆杠铃</w:t>
            </w:r>
            <w:proofErr w:type="gramEnd"/>
            <w:r w:rsidRPr="00437472">
              <w:rPr>
                <w:rFonts w:asciiTheme="minorEastAsia" w:hAnsiTheme="minorEastAsia" w:cs="宋体" w:hint="eastAsia"/>
                <w:color w:val="000000" w:themeColor="text1"/>
                <w:kern w:val="0"/>
                <w:sz w:val="24"/>
              </w:rPr>
              <w:t>，总重80公斤</w:t>
            </w:r>
          </w:p>
        </w:tc>
        <w:tc>
          <w:tcPr>
            <w:tcW w:w="586" w:type="dxa"/>
            <w:shd w:val="clear" w:color="auto" w:fill="auto"/>
            <w:noWrap/>
            <w:vAlign w:val="center"/>
          </w:tcPr>
          <w:p w14:paraId="01F1BFB8"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10</w:t>
            </w:r>
          </w:p>
        </w:tc>
        <w:tc>
          <w:tcPr>
            <w:tcW w:w="586" w:type="dxa"/>
            <w:shd w:val="clear" w:color="auto" w:fill="auto"/>
            <w:noWrap/>
            <w:vAlign w:val="center"/>
          </w:tcPr>
          <w:p w14:paraId="325497A3" w14:textId="77777777" w:rsidR="00924A7B" w:rsidRPr="00437472" w:rsidRDefault="00000000">
            <w:pPr>
              <w:widowControl/>
              <w:jc w:val="center"/>
              <w:rPr>
                <w:rFonts w:asciiTheme="minorEastAsia" w:hAnsiTheme="minorEastAsia" w:cs="宋体" w:hint="eastAsia"/>
                <w:color w:val="000000" w:themeColor="text1"/>
                <w:kern w:val="0"/>
                <w:sz w:val="24"/>
              </w:rPr>
            </w:pPr>
            <w:proofErr w:type="gramStart"/>
            <w:r w:rsidRPr="00437472">
              <w:rPr>
                <w:rFonts w:asciiTheme="minorEastAsia" w:hAnsiTheme="minorEastAsia" w:cs="宋体" w:hint="eastAsia"/>
                <w:color w:val="000000" w:themeColor="text1"/>
                <w:kern w:val="0"/>
                <w:sz w:val="24"/>
              </w:rPr>
              <w:t>个</w:t>
            </w:r>
            <w:proofErr w:type="gramEnd"/>
          </w:p>
        </w:tc>
        <w:tc>
          <w:tcPr>
            <w:tcW w:w="586" w:type="dxa"/>
            <w:shd w:val="clear" w:color="auto" w:fill="auto"/>
            <w:noWrap/>
            <w:vAlign w:val="center"/>
          </w:tcPr>
          <w:p w14:paraId="724A1EFB"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047BE11E" w14:textId="77777777">
        <w:trPr>
          <w:trHeight w:val="300"/>
          <w:jc w:val="center"/>
        </w:trPr>
        <w:tc>
          <w:tcPr>
            <w:tcW w:w="562" w:type="dxa"/>
            <w:shd w:val="clear" w:color="auto" w:fill="auto"/>
            <w:noWrap/>
            <w:vAlign w:val="center"/>
          </w:tcPr>
          <w:p w14:paraId="55CB22A5"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7</w:t>
            </w:r>
          </w:p>
        </w:tc>
        <w:tc>
          <w:tcPr>
            <w:tcW w:w="1106" w:type="dxa"/>
            <w:shd w:val="clear" w:color="auto" w:fill="auto"/>
            <w:vAlign w:val="center"/>
          </w:tcPr>
          <w:p w14:paraId="6CFCF9FE"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铁沙背心</w:t>
            </w:r>
          </w:p>
        </w:tc>
        <w:tc>
          <w:tcPr>
            <w:tcW w:w="5356" w:type="dxa"/>
            <w:shd w:val="clear" w:color="auto" w:fill="auto"/>
          </w:tcPr>
          <w:p w14:paraId="400F6E40"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优质布料，重量10公斤</w:t>
            </w:r>
          </w:p>
        </w:tc>
        <w:tc>
          <w:tcPr>
            <w:tcW w:w="586" w:type="dxa"/>
            <w:shd w:val="clear" w:color="auto" w:fill="auto"/>
            <w:noWrap/>
            <w:vAlign w:val="center"/>
          </w:tcPr>
          <w:p w14:paraId="2B055329"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50</w:t>
            </w:r>
          </w:p>
        </w:tc>
        <w:tc>
          <w:tcPr>
            <w:tcW w:w="586" w:type="dxa"/>
            <w:shd w:val="clear" w:color="auto" w:fill="auto"/>
            <w:noWrap/>
            <w:vAlign w:val="center"/>
          </w:tcPr>
          <w:p w14:paraId="0654116F"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只</w:t>
            </w:r>
          </w:p>
        </w:tc>
        <w:tc>
          <w:tcPr>
            <w:tcW w:w="586" w:type="dxa"/>
            <w:shd w:val="clear" w:color="auto" w:fill="auto"/>
            <w:noWrap/>
            <w:vAlign w:val="center"/>
          </w:tcPr>
          <w:p w14:paraId="622D7204"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0E02ECA4" w14:textId="77777777">
        <w:trPr>
          <w:trHeight w:val="300"/>
          <w:jc w:val="center"/>
        </w:trPr>
        <w:tc>
          <w:tcPr>
            <w:tcW w:w="562" w:type="dxa"/>
            <w:shd w:val="clear" w:color="auto" w:fill="auto"/>
            <w:noWrap/>
            <w:vAlign w:val="center"/>
          </w:tcPr>
          <w:p w14:paraId="1F77F153"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8</w:t>
            </w:r>
          </w:p>
        </w:tc>
        <w:tc>
          <w:tcPr>
            <w:tcW w:w="1106" w:type="dxa"/>
            <w:shd w:val="clear" w:color="auto" w:fill="auto"/>
            <w:vAlign w:val="center"/>
          </w:tcPr>
          <w:p w14:paraId="5771C42F"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沙绑腿</w:t>
            </w:r>
          </w:p>
        </w:tc>
        <w:tc>
          <w:tcPr>
            <w:tcW w:w="5356" w:type="dxa"/>
            <w:shd w:val="clear" w:color="auto" w:fill="auto"/>
          </w:tcPr>
          <w:p w14:paraId="42802068"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1公斤，优质牛津布，尺寸30×12cm</w:t>
            </w:r>
          </w:p>
        </w:tc>
        <w:tc>
          <w:tcPr>
            <w:tcW w:w="586" w:type="dxa"/>
            <w:shd w:val="clear" w:color="auto" w:fill="auto"/>
            <w:noWrap/>
            <w:vAlign w:val="center"/>
          </w:tcPr>
          <w:p w14:paraId="48680DBF"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50</w:t>
            </w:r>
          </w:p>
        </w:tc>
        <w:tc>
          <w:tcPr>
            <w:tcW w:w="586" w:type="dxa"/>
            <w:shd w:val="clear" w:color="auto" w:fill="auto"/>
            <w:noWrap/>
            <w:vAlign w:val="center"/>
          </w:tcPr>
          <w:p w14:paraId="5AE43BAA"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只</w:t>
            </w:r>
          </w:p>
        </w:tc>
        <w:tc>
          <w:tcPr>
            <w:tcW w:w="586" w:type="dxa"/>
            <w:shd w:val="clear" w:color="auto" w:fill="auto"/>
            <w:noWrap/>
            <w:vAlign w:val="center"/>
          </w:tcPr>
          <w:p w14:paraId="00D1DC74"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1937C4CF" w14:textId="77777777">
        <w:trPr>
          <w:trHeight w:val="300"/>
          <w:jc w:val="center"/>
        </w:trPr>
        <w:tc>
          <w:tcPr>
            <w:tcW w:w="562" w:type="dxa"/>
            <w:shd w:val="clear" w:color="auto" w:fill="auto"/>
            <w:noWrap/>
            <w:vAlign w:val="center"/>
          </w:tcPr>
          <w:p w14:paraId="213D0049"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9</w:t>
            </w:r>
          </w:p>
        </w:tc>
        <w:tc>
          <w:tcPr>
            <w:tcW w:w="1106" w:type="dxa"/>
            <w:shd w:val="clear" w:color="auto" w:fill="auto"/>
            <w:vAlign w:val="center"/>
          </w:tcPr>
          <w:p w14:paraId="3C40B20B"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田径训练拉、拖、推雪橇车</w:t>
            </w:r>
          </w:p>
        </w:tc>
        <w:tc>
          <w:tcPr>
            <w:tcW w:w="5356" w:type="dxa"/>
            <w:shd w:val="clear" w:color="auto" w:fill="auto"/>
          </w:tcPr>
          <w:p w14:paraId="18FB3710"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组立尺寸约:长705毫米×宽381毫省×高339毫米</w:t>
            </w:r>
          </w:p>
        </w:tc>
        <w:tc>
          <w:tcPr>
            <w:tcW w:w="586" w:type="dxa"/>
            <w:shd w:val="clear" w:color="auto" w:fill="auto"/>
            <w:noWrap/>
            <w:vAlign w:val="center"/>
          </w:tcPr>
          <w:p w14:paraId="787C218C"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10</w:t>
            </w:r>
          </w:p>
        </w:tc>
        <w:tc>
          <w:tcPr>
            <w:tcW w:w="586" w:type="dxa"/>
            <w:shd w:val="clear" w:color="auto" w:fill="auto"/>
            <w:noWrap/>
            <w:vAlign w:val="center"/>
          </w:tcPr>
          <w:p w14:paraId="4D1FF5AA"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付</w:t>
            </w:r>
          </w:p>
        </w:tc>
        <w:tc>
          <w:tcPr>
            <w:tcW w:w="586" w:type="dxa"/>
            <w:shd w:val="clear" w:color="auto" w:fill="auto"/>
            <w:noWrap/>
            <w:vAlign w:val="center"/>
          </w:tcPr>
          <w:p w14:paraId="5E2053B2"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33974B13" w14:textId="77777777">
        <w:trPr>
          <w:trHeight w:val="300"/>
          <w:jc w:val="center"/>
        </w:trPr>
        <w:tc>
          <w:tcPr>
            <w:tcW w:w="562" w:type="dxa"/>
            <w:shd w:val="clear" w:color="auto" w:fill="auto"/>
            <w:noWrap/>
            <w:vAlign w:val="center"/>
          </w:tcPr>
          <w:p w14:paraId="0B85F751"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10</w:t>
            </w:r>
          </w:p>
        </w:tc>
        <w:tc>
          <w:tcPr>
            <w:tcW w:w="1106" w:type="dxa"/>
            <w:shd w:val="clear" w:color="auto" w:fill="auto"/>
            <w:vAlign w:val="center"/>
          </w:tcPr>
          <w:p w14:paraId="2D6DA828"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田径短跑自动感应计时器</w:t>
            </w:r>
          </w:p>
        </w:tc>
        <w:tc>
          <w:tcPr>
            <w:tcW w:w="5356" w:type="dxa"/>
            <w:shd w:val="clear" w:color="auto" w:fill="auto"/>
          </w:tcPr>
          <w:p w14:paraId="62D8D62E"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量程：5s～20s，分度值0.1s，允差：±1.5%</w:t>
            </w:r>
          </w:p>
        </w:tc>
        <w:tc>
          <w:tcPr>
            <w:tcW w:w="586" w:type="dxa"/>
            <w:shd w:val="clear" w:color="auto" w:fill="auto"/>
            <w:noWrap/>
            <w:vAlign w:val="center"/>
          </w:tcPr>
          <w:p w14:paraId="339D7FC6"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w:t>
            </w:r>
          </w:p>
        </w:tc>
        <w:tc>
          <w:tcPr>
            <w:tcW w:w="586" w:type="dxa"/>
            <w:shd w:val="clear" w:color="auto" w:fill="auto"/>
            <w:noWrap/>
            <w:vAlign w:val="center"/>
          </w:tcPr>
          <w:p w14:paraId="3C3B9956"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套</w:t>
            </w:r>
          </w:p>
        </w:tc>
        <w:tc>
          <w:tcPr>
            <w:tcW w:w="586" w:type="dxa"/>
            <w:shd w:val="clear" w:color="auto" w:fill="auto"/>
            <w:noWrap/>
            <w:vAlign w:val="center"/>
          </w:tcPr>
          <w:p w14:paraId="557639E1"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59CD2AEE" w14:textId="77777777">
        <w:trPr>
          <w:trHeight w:val="300"/>
          <w:jc w:val="center"/>
        </w:trPr>
        <w:tc>
          <w:tcPr>
            <w:tcW w:w="562" w:type="dxa"/>
            <w:shd w:val="clear" w:color="auto" w:fill="auto"/>
            <w:noWrap/>
            <w:vAlign w:val="center"/>
          </w:tcPr>
          <w:p w14:paraId="4E27E5AD"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11</w:t>
            </w:r>
          </w:p>
        </w:tc>
        <w:tc>
          <w:tcPr>
            <w:tcW w:w="1106" w:type="dxa"/>
            <w:shd w:val="clear" w:color="auto" w:fill="auto"/>
            <w:vAlign w:val="center"/>
          </w:tcPr>
          <w:p w14:paraId="6BA30C84"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田径训练阻力伞</w:t>
            </w:r>
          </w:p>
        </w:tc>
        <w:tc>
          <w:tcPr>
            <w:tcW w:w="5356" w:type="dxa"/>
            <w:shd w:val="clear" w:color="auto" w:fill="auto"/>
          </w:tcPr>
          <w:p w14:paraId="692408A8"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牛津布材质，直径1.5米</w:t>
            </w:r>
          </w:p>
        </w:tc>
        <w:tc>
          <w:tcPr>
            <w:tcW w:w="586" w:type="dxa"/>
            <w:shd w:val="clear" w:color="auto" w:fill="auto"/>
            <w:noWrap/>
            <w:vAlign w:val="center"/>
          </w:tcPr>
          <w:p w14:paraId="266CF3AB"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20</w:t>
            </w:r>
          </w:p>
        </w:tc>
        <w:tc>
          <w:tcPr>
            <w:tcW w:w="586" w:type="dxa"/>
            <w:shd w:val="clear" w:color="auto" w:fill="auto"/>
            <w:noWrap/>
            <w:vAlign w:val="center"/>
          </w:tcPr>
          <w:p w14:paraId="3CCCAA68"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只</w:t>
            </w:r>
          </w:p>
        </w:tc>
        <w:tc>
          <w:tcPr>
            <w:tcW w:w="586" w:type="dxa"/>
            <w:shd w:val="clear" w:color="auto" w:fill="auto"/>
            <w:noWrap/>
            <w:vAlign w:val="center"/>
          </w:tcPr>
          <w:p w14:paraId="12B235F8"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12066DD9" w14:textId="77777777">
        <w:trPr>
          <w:trHeight w:val="300"/>
          <w:jc w:val="center"/>
        </w:trPr>
        <w:tc>
          <w:tcPr>
            <w:tcW w:w="562" w:type="dxa"/>
            <w:shd w:val="clear" w:color="auto" w:fill="auto"/>
            <w:noWrap/>
            <w:vAlign w:val="center"/>
          </w:tcPr>
          <w:p w14:paraId="2EF4E360"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12</w:t>
            </w:r>
          </w:p>
        </w:tc>
        <w:tc>
          <w:tcPr>
            <w:tcW w:w="1106" w:type="dxa"/>
            <w:shd w:val="clear" w:color="auto" w:fill="auto"/>
            <w:vAlign w:val="center"/>
          </w:tcPr>
          <w:p w14:paraId="03C39778"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田径扒地训练带</w:t>
            </w:r>
          </w:p>
        </w:tc>
        <w:tc>
          <w:tcPr>
            <w:tcW w:w="5356" w:type="dxa"/>
            <w:shd w:val="clear" w:color="auto" w:fill="auto"/>
          </w:tcPr>
          <w:p w14:paraId="019695EA"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乳胶管，高弹力，腰带可调节</w:t>
            </w:r>
          </w:p>
        </w:tc>
        <w:tc>
          <w:tcPr>
            <w:tcW w:w="586" w:type="dxa"/>
            <w:shd w:val="clear" w:color="auto" w:fill="auto"/>
            <w:noWrap/>
            <w:vAlign w:val="center"/>
          </w:tcPr>
          <w:p w14:paraId="0901D1C8"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20</w:t>
            </w:r>
          </w:p>
        </w:tc>
        <w:tc>
          <w:tcPr>
            <w:tcW w:w="586" w:type="dxa"/>
            <w:shd w:val="clear" w:color="auto" w:fill="auto"/>
            <w:noWrap/>
            <w:vAlign w:val="center"/>
          </w:tcPr>
          <w:p w14:paraId="25D999BC"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只</w:t>
            </w:r>
          </w:p>
        </w:tc>
        <w:tc>
          <w:tcPr>
            <w:tcW w:w="586" w:type="dxa"/>
            <w:shd w:val="clear" w:color="auto" w:fill="auto"/>
            <w:noWrap/>
            <w:vAlign w:val="center"/>
          </w:tcPr>
          <w:p w14:paraId="27EB897E"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552C4FF2" w14:textId="77777777">
        <w:trPr>
          <w:trHeight w:val="300"/>
          <w:jc w:val="center"/>
        </w:trPr>
        <w:tc>
          <w:tcPr>
            <w:tcW w:w="562" w:type="dxa"/>
            <w:shd w:val="clear" w:color="auto" w:fill="auto"/>
            <w:noWrap/>
            <w:vAlign w:val="center"/>
          </w:tcPr>
          <w:p w14:paraId="1BB0C91B"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13</w:t>
            </w:r>
          </w:p>
        </w:tc>
        <w:tc>
          <w:tcPr>
            <w:tcW w:w="1106" w:type="dxa"/>
            <w:shd w:val="clear" w:color="auto" w:fill="auto"/>
            <w:vAlign w:val="center"/>
          </w:tcPr>
          <w:p w14:paraId="681FD388"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田径训练牵引绳</w:t>
            </w:r>
          </w:p>
        </w:tc>
        <w:tc>
          <w:tcPr>
            <w:tcW w:w="5356" w:type="dxa"/>
            <w:shd w:val="clear" w:color="auto" w:fill="auto"/>
          </w:tcPr>
          <w:p w14:paraId="2802EBE0"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乳胶管，PP带长约2米，腰带可调节</w:t>
            </w:r>
          </w:p>
        </w:tc>
        <w:tc>
          <w:tcPr>
            <w:tcW w:w="586" w:type="dxa"/>
            <w:shd w:val="clear" w:color="auto" w:fill="auto"/>
            <w:noWrap/>
            <w:vAlign w:val="center"/>
          </w:tcPr>
          <w:p w14:paraId="131FBBE8"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20</w:t>
            </w:r>
          </w:p>
        </w:tc>
        <w:tc>
          <w:tcPr>
            <w:tcW w:w="586" w:type="dxa"/>
            <w:shd w:val="clear" w:color="auto" w:fill="auto"/>
            <w:noWrap/>
            <w:vAlign w:val="center"/>
          </w:tcPr>
          <w:p w14:paraId="43786A5B"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根</w:t>
            </w:r>
          </w:p>
        </w:tc>
        <w:tc>
          <w:tcPr>
            <w:tcW w:w="586" w:type="dxa"/>
            <w:shd w:val="clear" w:color="auto" w:fill="auto"/>
            <w:noWrap/>
            <w:vAlign w:val="center"/>
          </w:tcPr>
          <w:p w14:paraId="7D94EBF0"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7F0CC85F" w14:textId="77777777">
        <w:trPr>
          <w:trHeight w:val="300"/>
          <w:jc w:val="center"/>
        </w:trPr>
        <w:tc>
          <w:tcPr>
            <w:tcW w:w="562" w:type="dxa"/>
            <w:shd w:val="clear" w:color="auto" w:fill="auto"/>
            <w:noWrap/>
            <w:vAlign w:val="center"/>
          </w:tcPr>
          <w:p w14:paraId="2003D733"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14</w:t>
            </w:r>
          </w:p>
        </w:tc>
        <w:tc>
          <w:tcPr>
            <w:tcW w:w="1106" w:type="dxa"/>
            <w:shd w:val="clear" w:color="auto" w:fill="auto"/>
            <w:vAlign w:val="center"/>
          </w:tcPr>
          <w:p w14:paraId="4E6382AA"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拉力圈</w:t>
            </w:r>
          </w:p>
        </w:tc>
        <w:tc>
          <w:tcPr>
            <w:tcW w:w="5356" w:type="dxa"/>
            <w:shd w:val="clear" w:color="auto" w:fill="auto"/>
          </w:tcPr>
          <w:p w14:paraId="5A988401"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橡胶</w:t>
            </w:r>
            <w:proofErr w:type="gramStart"/>
            <w:r w:rsidRPr="00437472">
              <w:rPr>
                <w:rFonts w:asciiTheme="minorEastAsia" w:hAnsiTheme="minorEastAsia" w:cs="宋体" w:hint="eastAsia"/>
                <w:color w:val="000000" w:themeColor="text1"/>
                <w:kern w:val="0"/>
                <w:sz w:val="24"/>
              </w:rPr>
              <w:t>材质每周长</w:t>
            </w:r>
            <w:proofErr w:type="gramEnd"/>
            <w:r w:rsidRPr="00437472">
              <w:rPr>
                <w:rFonts w:asciiTheme="minorEastAsia" w:hAnsiTheme="minorEastAsia" w:cs="宋体" w:hint="eastAsia"/>
                <w:color w:val="000000" w:themeColor="text1"/>
                <w:kern w:val="0"/>
                <w:sz w:val="24"/>
              </w:rPr>
              <w:t>60厘米，10磅拉力</w:t>
            </w:r>
          </w:p>
        </w:tc>
        <w:tc>
          <w:tcPr>
            <w:tcW w:w="586" w:type="dxa"/>
            <w:shd w:val="clear" w:color="auto" w:fill="auto"/>
            <w:noWrap/>
            <w:vAlign w:val="center"/>
          </w:tcPr>
          <w:p w14:paraId="280D08CF"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100</w:t>
            </w:r>
          </w:p>
        </w:tc>
        <w:tc>
          <w:tcPr>
            <w:tcW w:w="586" w:type="dxa"/>
            <w:shd w:val="clear" w:color="auto" w:fill="auto"/>
            <w:noWrap/>
            <w:vAlign w:val="center"/>
          </w:tcPr>
          <w:p w14:paraId="1717BD00" w14:textId="77777777" w:rsidR="00924A7B" w:rsidRPr="00437472" w:rsidRDefault="00000000">
            <w:pPr>
              <w:widowControl/>
              <w:jc w:val="center"/>
              <w:rPr>
                <w:rFonts w:asciiTheme="minorEastAsia" w:hAnsiTheme="minorEastAsia" w:cs="宋体" w:hint="eastAsia"/>
                <w:color w:val="000000" w:themeColor="text1"/>
                <w:kern w:val="0"/>
                <w:sz w:val="24"/>
              </w:rPr>
            </w:pPr>
            <w:proofErr w:type="gramStart"/>
            <w:r w:rsidRPr="00437472">
              <w:rPr>
                <w:rFonts w:asciiTheme="minorEastAsia" w:hAnsiTheme="minorEastAsia" w:cs="宋体" w:hint="eastAsia"/>
                <w:color w:val="000000" w:themeColor="text1"/>
                <w:kern w:val="0"/>
                <w:sz w:val="24"/>
              </w:rPr>
              <w:t>个</w:t>
            </w:r>
            <w:proofErr w:type="gramEnd"/>
          </w:p>
        </w:tc>
        <w:tc>
          <w:tcPr>
            <w:tcW w:w="586" w:type="dxa"/>
            <w:shd w:val="clear" w:color="auto" w:fill="auto"/>
            <w:noWrap/>
            <w:vAlign w:val="center"/>
          </w:tcPr>
          <w:p w14:paraId="04BA6DA3"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6D95F2BD" w14:textId="77777777">
        <w:trPr>
          <w:trHeight w:val="300"/>
          <w:jc w:val="center"/>
        </w:trPr>
        <w:tc>
          <w:tcPr>
            <w:tcW w:w="562" w:type="dxa"/>
            <w:shd w:val="clear" w:color="auto" w:fill="auto"/>
            <w:noWrap/>
            <w:vAlign w:val="center"/>
          </w:tcPr>
          <w:p w14:paraId="286FF3A0"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15</w:t>
            </w:r>
          </w:p>
        </w:tc>
        <w:tc>
          <w:tcPr>
            <w:tcW w:w="1106" w:type="dxa"/>
            <w:shd w:val="clear" w:color="auto" w:fill="auto"/>
            <w:vAlign w:val="center"/>
          </w:tcPr>
          <w:p w14:paraId="69E21890"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田径大拉力带 </w:t>
            </w:r>
          </w:p>
        </w:tc>
        <w:tc>
          <w:tcPr>
            <w:tcW w:w="5356" w:type="dxa"/>
            <w:shd w:val="clear" w:color="auto" w:fill="auto"/>
          </w:tcPr>
          <w:p w14:paraId="264D2A9A"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1、100米 50根，5米 100根</w:t>
            </w:r>
          </w:p>
          <w:p w14:paraId="21D54B8B"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2、材质：合成橡胶</w:t>
            </w:r>
          </w:p>
        </w:tc>
        <w:tc>
          <w:tcPr>
            <w:tcW w:w="586" w:type="dxa"/>
            <w:shd w:val="clear" w:color="auto" w:fill="auto"/>
            <w:noWrap/>
            <w:vAlign w:val="center"/>
          </w:tcPr>
          <w:p w14:paraId="0EBFD74F"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w:t>
            </w:r>
          </w:p>
        </w:tc>
        <w:tc>
          <w:tcPr>
            <w:tcW w:w="586" w:type="dxa"/>
            <w:shd w:val="clear" w:color="auto" w:fill="auto"/>
            <w:noWrap/>
            <w:vAlign w:val="center"/>
          </w:tcPr>
          <w:p w14:paraId="70B3B3EF"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套</w:t>
            </w:r>
          </w:p>
        </w:tc>
        <w:tc>
          <w:tcPr>
            <w:tcW w:w="586" w:type="dxa"/>
            <w:shd w:val="clear" w:color="auto" w:fill="auto"/>
            <w:noWrap/>
            <w:vAlign w:val="center"/>
          </w:tcPr>
          <w:p w14:paraId="390AC78B"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5398400A" w14:textId="77777777">
        <w:trPr>
          <w:trHeight w:val="300"/>
          <w:jc w:val="center"/>
        </w:trPr>
        <w:tc>
          <w:tcPr>
            <w:tcW w:w="562" w:type="dxa"/>
            <w:shd w:val="clear" w:color="auto" w:fill="auto"/>
            <w:noWrap/>
            <w:vAlign w:val="center"/>
          </w:tcPr>
          <w:p w14:paraId="2C8E354C"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16</w:t>
            </w:r>
          </w:p>
        </w:tc>
        <w:tc>
          <w:tcPr>
            <w:tcW w:w="1106" w:type="dxa"/>
            <w:shd w:val="clear" w:color="auto" w:fill="auto"/>
            <w:vAlign w:val="center"/>
          </w:tcPr>
          <w:p w14:paraId="669F692B"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软式小栏架</w:t>
            </w:r>
          </w:p>
        </w:tc>
        <w:tc>
          <w:tcPr>
            <w:tcW w:w="5356" w:type="dxa"/>
            <w:shd w:val="clear" w:color="auto" w:fill="auto"/>
          </w:tcPr>
          <w:p w14:paraId="0C92782E"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ABS材质，15cm,23cm,30cm等多种规格</w:t>
            </w:r>
          </w:p>
        </w:tc>
        <w:tc>
          <w:tcPr>
            <w:tcW w:w="586" w:type="dxa"/>
            <w:shd w:val="clear" w:color="auto" w:fill="auto"/>
            <w:noWrap/>
            <w:vAlign w:val="center"/>
          </w:tcPr>
          <w:p w14:paraId="6A194337"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100</w:t>
            </w:r>
          </w:p>
        </w:tc>
        <w:tc>
          <w:tcPr>
            <w:tcW w:w="586" w:type="dxa"/>
            <w:shd w:val="clear" w:color="auto" w:fill="auto"/>
            <w:noWrap/>
            <w:vAlign w:val="center"/>
          </w:tcPr>
          <w:p w14:paraId="66349242"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套</w:t>
            </w:r>
          </w:p>
        </w:tc>
        <w:tc>
          <w:tcPr>
            <w:tcW w:w="586" w:type="dxa"/>
            <w:shd w:val="clear" w:color="auto" w:fill="auto"/>
            <w:noWrap/>
            <w:vAlign w:val="center"/>
          </w:tcPr>
          <w:p w14:paraId="09DBE2CB"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1B27EE16" w14:textId="77777777">
        <w:trPr>
          <w:trHeight w:val="300"/>
          <w:jc w:val="center"/>
        </w:trPr>
        <w:tc>
          <w:tcPr>
            <w:tcW w:w="562" w:type="dxa"/>
            <w:shd w:val="clear" w:color="auto" w:fill="auto"/>
            <w:noWrap/>
            <w:vAlign w:val="center"/>
          </w:tcPr>
          <w:p w14:paraId="12DDA59D"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17</w:t>
            </w:r>
          </w:p>
        </w:tc>
        <w:tc>
          <w:tcPr>
            <w:tcW w:w="1106" w:type="dxa"/>
            <w:shd w:val="clear" w:color="auto" w:fill="auto"/>
            <w:vAlign w:val="center"/>
          </w:tcPr>
          <w:p w14:paraId="5C2733AD"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田径起跑可调节阻力训练器</w:t>
            </w:r>
          </w:p>
        </w:tc>
        <w:tc>
          <w:tcPr>
            <w:tcW w:w="5356" w:type="dxa"/>
            <w:shd w:val="clear" w:color="auto" w:fill="auto"/>
          </w:tcPr>
          <w:p w14:paraId="66F6642A"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铝合金材质，防滑，刻度清晰</w:t>
            </w:r>
          </w:p>
        </w:tc>
        <w:tc>
          <w:tcPr>
            <w:tcW w:w="586" w:type="dxa"/>
            <w:shd w:val="clear" w:color="auto" w:fill="auto"/>
            <w:noWrap/>
            <w:vAlign w:val="center"/>
          </w:tcPr>
          <w:p w14:paraId="156D83D1"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10</w:t>
            </w:r>
          </w:p>
        </w:tc>
        <w:tc>
          <w:tcPr>
            <w:tcW w:w="586" w:type="dxa"/>
            <w:shd w:val="clear" w:color="auto" w:fill="auto"/>
            <w:noWrap/>
            <w:vAlign w:val="center"/>
          </w:tcPr>
          <w:p w14:paraId="25669343"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台</w:t>
            </w:r>
          </w:p>
        </w:tc>
        <w:tc>
          <w:tcPr>
            <w:tcW w:w="586" w:type="dxa"/>
            <w:shd w:val="clear" w:color="auto" w:fill="auto"/>
            <w:noWrap/>
            <w:vAlign w:val="center"/>
          </w:tcPr>
          <w:p w14:paraId="6B2C3CDE"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37182920" w14:textId="77777777">
        <w:trPr>
          <w:trHeight w:val="300"/>
          <w:jc w:val="center"/>
        </w:trPr>
        <w:tc>
          <w:tcPr>
            <w:tcW w:w="562" w:type="dxa"/>
            <w:shd w:val="clear" w:color="auto" w:fill="auto"/>
            <w:noWrap/>
            <w:vAlign w:val="center"/>
          </w:tcPr>
          <w:p w14:paraId="65E588F3"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18</w:t>
            </w:r>
          </w:p>
        </w:tc>
        <w:tc>
          <w:tcPr>
            <w:tcW w:w="1106" w:type="dxa"/>
            <w:shd w:val="clear" w:color="auto" w:fill="auto"/>
            <w:vAlign w:val="center"/>
          </w:tcPr>
          <w:p w14:paraId="31C3ACA4"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壶铃</w:t>
            </w:r>
          </w:p>
        </w:tc>
        <w:tc>
          <w:tcPr>
            <w:tcW w:w="5356" w:type="dxa"/>
            <w:shd w:val="clear" w:color="auto" w:fill="auto"/>
          </w:tcPr>
          <w:p w14:paraId="3AC2EBAA"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铸铁材质，多种规格</w:t>
            </w:r>
          </w:p>
        </w:tc>
        <w:tc>
          <w:tcPr>
            <w:tcW w:w="586" w:type="dxa"/>
            <w:shd w:val="clear" w:color="auto" w:fill="auto"/>
            <w:noWrap/>
            <w:vAlign w:val="center"/>
          </w:tcPr>
          <w:p w14:paraId="62D7BBA9"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10</w:t>
            </w:r>
          </w:p>
        </w:tc>
        <w:tc>
          <w:tcPr>
            <w:tcW w:w="586" w:type="dxa"/>
            <w:shd w:val="clear" w:color="auto" w:fill="auto"/>
            <w:noWrap/>
            <w:vAlign w:val="center"/>
          </w:tcPr>
          <w:p w14:paraId="0947399C"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套</w:t>
            </w:r>
          </w:p>
        </w:tc>
        <w:tc>
          <w:tcPr>
            <w:tcW w:w="586" w:type="dxa"/>
            <w:shd w:val="clear" w:color="auto" w:fill="auto"/>
            <w:noWrap/>
            <w:vAlign w:val="center"/>
          </w:tcPr>
          <w:p w14:paraId="0C79C8C7"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0506423A" w14:textId="77777777">
        <w:trPr>
          <w:trHeight w:val="300"/>
          <w:jc w:val="center"/>
        </w:trPr>
        <w:tc>
          <w:tcPr>
            <w:tcW w:w="562" w:type="dxa"/>
            <w:shd w:val="clear" w:color="auto" w:fill="auto"/>
            <w:noWrap/>
            <w:vAlign w:val="center"/>
          </w:tcPr>
          <w:p w14:paraId="34EE7842"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19</w:t>
            </w:r>
          </w:p>
        </w:tc>
        <w:tc>
          <w:tcPr>
            <w:tcW w:w="1106" w:type="dxa"/>
            <w:shd w:val="clear" w:color="auto" w:fill="auto"/>
            <w:vAlign w:val="center"/>
          </w:tcPr>
          <w:p w14:paraId="3B884854"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田径小拉力带 </w:t>
            </w:r>
          </w:p>
        </w:tc>
        <w:tc>
          <w:tcPr>
            <w:tcW w:w="5356" w:type="dxa"/>
            <w:shd w:val="clear" w:color="auto" w:fill="auto"/>
          </w:tcPr>
          <w:p w14:paraId="764B9BE0"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1、尺寸：2080×64×4.5mm，2、材质：合成橡胶</w:t>
            </w:r>
          </w:p>
        </w:tc>
        <w:tc>
          <w:tcPr>
            <w:tcW w:w="586" w:type="dxa"/>
            <w:shd w:val="clear" w:color="auto" w:fill="auto"/>
            <w:noWrap/>
            <w:vAlign w:val="center"/>
          </w:tcPr>
          <w:p w14:paraId="4DA7C6A7"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100</w:t>
            </w:r>
          </w:p>
        </w:tc>
        <w:tc>
          <w:tcPr>
            <w:tcW w:w="586" w:type="dxa"/>
            <w:shd w:val="clear" w:color="auto" w:fill="auto"/>
            <w:noWrap/>
            <w:vAlign w:val="center"/>
          </w:tcPr>
          <w:p w14:paraId="387CCC43"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根</w:t>
            </w:r>
          </w:p>
        </w:tc>
        <w:tc>
          <w:tcPr>
            <w:tcW w:w="586" w:type="dxa"/>
            <w:shd w:val="clear" w:color="auto" w:fill="auto"/>
            <w:noWrap/>
            <w:vAlign w:val="center"/>
          </w:tcPr>
          <w:p w14:paraId="26B4E6C8"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5D0063E3" w14:textId="77777777">
        <w:trPr>
          <w:trHeight w:val="300"/>
          <w:jc w:val="center"/>
        </w:trPr>
        <w:tc>
          <w:tcPr>
            <w:tcW w:w="562" w:type="dxa"/>
            <w:shd w:val="clear" w:color="auto" w:fill="auto"/>
            <w:noWrap/>
            <w:vAlign w:val="center"/>
          </w:tcPr>
          <w:p w14:paraId="5C276E0E"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20</w:t>
            </w:r>
          </w:p>
        </w:tc>
        <w:tc>
          <w:tcPr>
            <w:tcW w:w="1106" w:type="dxa"/>
            <w:shd w:val="clear" w:color="auto" w:fill="auto"/>
            <w:vAlign w:val="center"/>
          </w:tcPr>
          <w:p w14:paraId="6FB5F7C2" w14:textId="77777777" w:rsidR="00924A7B" w:rsidRPr="00437472" w:rsidRDefault="00000000">
            <w:pPr>
              <w:widowControl/>
              <w:jc w:val="center"/>
              <w:rPr>
                <w:rFonts w:asciiTheme="minorEastAsia" w:hAnsiTheme="minorEastAsia" w:cs="宋体" w:hint="eastAsia"/>
                <w:color w:val="000000" w:themeColor="text1"/>
                <w:kern w:val="0"/>
                <w:sz w:val="24"/>
              </w:rPr>
            </w:pPr>
            <w:proofErr w:type="gramStart"/>
            <w:r w:rsidRPr="00437472">
              <w:rPr>
                <w:rFonts w:asciiTheme="minorEastAsia" w:hAnsiTheme="minorEastAsia" w:cs="宋体" w:hint="eastAsia"/>
                <w:color w:val="000000" w:themeColor="text1"/>
                <w:kern w:val="0"/>
                <w:sz w:val="24"/>
              </w:rPr>
              <w:t>瑜伽球</w:t>
            </w:r>
            <w:proofErr w:type="gramEnd"/>
          </w:p>
        </w:tc>
        <w:tc>
          <w:tcPr>
            <w:tcW w:w="5356" w:type="dxa"/>
            <w:shd w:val="clear" w:color="auto" w:fill="auto"/>
          </w:tcPr>
          <w:p w14:paraId="32EEC42A"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PVC材质，直径55CM,防滑螺纹设计</w:t>
            </w:r>
          </w:p>
        </w:tc>
        <w:tc>
          <w:tcPr>
            <w:tcW w:w="586" w:type="dxa"/>
            <w:shd w:val="clear" w:color="auto" w:fill="auto"/>
            <w:noWrap/>
            <w:vAlign w:val="center"/>
          </w:tcPr>
          <w:p w14:paraId="0CE84E50"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10</w:t>
            </w:r>
          </w:p>
        </w:tc>
        <w:tc>
          <w:tcPr>
            <w:tcW w:w="586" w:type="dxa"/>
            <w:shd w:val="clear" w:color="auto" w:fill="auto"/>
            <w:noWrap/>
            <w:vAlign w:val="center"/>
          </w:tcPr>
          <w:p w14:paraId="4710F860" w14:textId="77777777" w:rsidR="00924A7B" w:rsidRPr="00437472" w:rsidRDefault="00000000">
            <w:pPr>
              <w:widowControl/>
              <w:jc w:val="center"/>
              <w:rPr>
                <w:rFonts w:asciiTheme="minorEastAsia" w:hAnsiTheme="minorEastAsia" w:cs="宋体" w:hint="eastAsia"/>
                <w:color w:val="000000" w:themeColor="text1"/>
                <w:kern w:val="0"/>
                <w:sz w:val="24"/>
              </w:rPr>
            </w:pPr>
            <w:proofErr w:type="gramStart"/>
            <w:r w:rsidRPr="00437472">
              <w:rPr>
                <w:rFonts w:asciiTheme="minorEastAsia" w:hAnsiTheme="minorEastAsia" w:cs="宋体" w:hint="eastAsia"/>
                <w:color w:val="000000" w:themeColor="text1"/>
                <w:kern w:val="0"/>
                <w:sz w:val="24"/>
              </w:rPr>
              <w:t>个</w:t>
            </w:r>
            <w:proofErr w:type="gramEnd"/>
          </w:p>
        </w:tc>
        <w:tc>
          <w:tcPr>
            <w:tcW w:w="586" w:type="dxa"/>
            <w:shd w:val="clear" w:color="auto" w:fill="auto"/>
            <w:noWrap/>
            <w:vAlign w:val="center"/>
          </w:tcPr>
          <w:p w14:paraId="7115663F"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4054760B" w14:textId="77777777">
        <w:trPr>
          <w:trHeight w:val="300"/>
          <w:jc w:val="center"/>
        </w:trPr>
        <w:tc>
          <w:tcPr>
            <w:tcW w:w="7024" w:type="dxa"/>
            <w:gridSpan w:val="3"/>
            <w:shd w:val="clear" w:color="auto" w:fill="auto"/>
            <w:noWrap/>
            <w:vAlign w:val="center"/>
          </w:tcPr>
          <w:p w14:paraId="7304F5F8"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四、体质测试器材</w:t>
            </w:r>
          </w:p>
        </w:tc>
        <w:tc>
          <w:tcPr>
            <w:tcW w:w="586" w:type="dxa"/>
            <w:shd w:val="clear" w:color="auto" w:fill="auto"/>
            <w:noWrap/>
            <w:vAlign w:val="center"/>
          </w:tcPr>
          <w:p w14:paraId="205D2AA0" w14:textId="77777777" w:rsidR="00924A7B" w:rsidRPr="00437472" w:rsidRDefault="00924A7B">
            <w:pPr>
              <w:widowControl/>
              <w:jc w:val="center"/>
              <w:rPr>
                <w:rFonts w:asciiTheme="minorEastAsia" w:hAnsiTheme="minorEastAsia" w:cs="宋体" w:hint="eastAsia"/>
                <w:color w:val="000000" w:themeColor="text1"/>
                <w:kern w:val="0"/>
                <w:sz w:val="24"/>
              </w:rPr>
            </w:pPr>
          </w:p>
        </w:tc>
        <w:tc>
          <w:tcPr>
            <w:tcW w:w="586" w:type="dxa"/>
            <w:shd w:val="clear" w:color="auto" w:fill="auto"/>
            <w:noWrap/>
            <w:vAlign w:val="center"/>
          </w:tcPr>
          <w:p w14:paraId="3138F599" w14:textId="77777777" w:rsidR="00924A7B" w:rsidRPr="00437472" w:rsidRDefault="00924A7B">
            <w:pPr>
              <w:widowControl/>
              <w:jc w:val="center"/>
              <w:rPr>
                <w:rFonts w:asciiTheme="minorEastAsia" w:hAnsiTheme="minorEastAsia" w:cs="宋体" w:hint="eastAsia"/>
                <w:color w:val="000000" w:themeColor="text1"/>
                <w:kern w:val="0"/>
                <w:sz w:val="24"/>
              </w:rPr>
            </w:pPr>
          </w:p>
        </w:tc>
        <w:tc>
          <w:tcPr>
            <w:tcW w:w="586" w:type="dxa"/>
            <w:tcBorders>
              <w:top w:val="nil"/>
              <w:left w:val="single" w:sz="4" w:space="0" w:color="auto"/>
              <w:bottom w:val="single" w:sz="4" w:space="0" w:color="auto"/>
              <w:right w:val="single" w:sz="4" w:space="0" w:color="auto"/>
            </w:tcBorders>
            <w:shd w:val="clear" w:color="auto" w:fill="auto"/>
            <w:noWrap/>
            <w:vAlign w:val="center"/>
          </w:tcPr>
          <w:p w14:paraId="7132AE45"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72959761" w14:textId="77777777">
        <w:trPr>
          <w:trHeight w:val="300"/>
          <w:jc w:val="center"/>
        </w:trPr>
        <w:tc>
          <w:tcPr>
            <w:tcW w:w="562" w:type="dxa"/>
            <w:shd w:val="clear" w:color="auto" w:fill="auto"/>
            <w:noWrap/>
            <w:vAlign w:val="center"/>
          </w:tcPr>
          <w:p w14:paraId="034149E9"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w:t>
            </w:r>
          </w:p>
        </w:tc>
        <w:tc>
          <w:tcPr>
            <w:tcW w:w="1106" w:type="dxa"/>
            <w:shd w:val="clear" w:color="auto" w:fill="auto"/>
            <w:vAlign w:val="center"/>
          </w:tcPr>
          <w:p w14:paraId="7ABD0ED0"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坐位体前屈测试仪</w:t>
            </w:r>
          </w:p>
        </w:tc>
        <w:tc>
          <w:tcPr>
            <w:tcW w:w="5356" w:type="dxa"/>
            <w:shd w:val="clear" w:color="auto" w:fill="auto"/>
          </w:tcPr>
          <w:p w14:paraId="41EE30FC"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技术参数：</w:t>
            </w:r>
            <w:r w:rsidRPr="00437472">
              <w:rPr>
                <w:rFonts w:asciiTheme="minorEastAsia" w:hAnsiTheme="minorEastAsia" w:cs="宋体" w:hint="eastAsia"/>
                <w:color w:val="000000" w:themeColor="text1"/>
                <w:kern w:val="0"/>
                <w:sz w:val="24"/>
              </w:rPr>
              <w:br/>
              <w:t xml:space="preserve">测量范围：－20cm～35cm （40cm） </w:t>
            </w:r>
            <w:r w:rsidRPr="00437472">
              <w:rPr>
                <w:rFonts w:asciiTheme="minorEastAsia" w:hAnsiTheme="minorEastAsia" w:cs="宋体" w:hint="eastAsia"/>
                <w:color w:val="000000" w:themeColor="text1"/>
                <w:kern w:val="0"/>
                <w:sz w:val="24"/>
              </w:rPr>
              <w:br/>
              <w:t xml:space="preserve">分度值：0.1cm  </w:t>
            </w:r>
            <w:r w:rsidRPr="00437472">
              <w:rPr>
                <w:rFonts w:asciiTheme="minorEastAsia" w:hAnsiTheme="minorEastAsia" w:cs="宋体" w:hint="eastAsia"/>
                <w:color w:val="000000" w:themeColor="text1"/>
                <w:kern w:val="0"/>
                <w:sz w:val="24"/>
              </w:rPr>
              <w:br/>
              <w:t>测量精度： ±0.1cm</w:t>
            </w:r>
            <w:r w:rsidRPr="00437472">
              <w:rPr>
                <w:rFonts w:asciiTheme="minorEastAsia" w:hAnsiTheme="minorEastAsia" w:cs="宋体" w:hint="eastAsia"/>
                <w:color w:val="000000" w:themeColor="text1"/>
                <w:kern w:val="0"/>
                <w:sz w:val="24"/>
              </w:rPr>
              <w:br/>
              <w:t xml:space="preserve">电源：DC12V1A（由电源适配器提供） </w:t>
            </w:r>
            <w:r w:rsidRPr="00437472">
              <w:rPr>
                <w:rFonts w:asciiTheme="minorEastAsia" w:hAnsiTheme="minorEastAsia" w:cs="宋体" w:hint="eastAsia"/>
                <w:color w:val="000000" w:themeColor="text1"/>
                <w:kern w:val="0"/>
                <w:sz w:val="24"/>
              </w:rPr>
              <w:br/>
              <w:t xml:space="preserve">工作环境：5℃～40℃湿度＜90% </w:t>
            </w:r>
            <w:r w:rsidRPr="00437472">
              <w:rPr>
                <w:rFonts w:asciiTheme="minorEastAsia" w:hAnsiTheme="minorEastAsia" w:cs="宋体" w:hint="eastAsia"/>
                <w:color w:val="000000" w:themeColor="text1"/>
                <w:kern w:val="0"/>
                <w:sz w:val="24"/>
              </w:rPr>
              <w:br/>
            </w:r>
            <w:r w:rsidRPr="00437472">
              <w:rPr>
                <w:rFonts w:asciiTheme="minorEastAsia" w:hAnsiTheme="minorEastAsia" w:cs="宋体" w:hint="eastAsia"/>
                <w:color w:val="000000" w:themeColor="text1"/>
                <w:kern w:val="0"/>
                <w:sz w:val="24"/>
              </w:rPr>
              <w:lastRenderedPageBreak/>
              <w:t>存储环境：-10℃～50℃湿度＜75%</w:t>
            </w:r>
            <w:r w:rsidRPr="00437472">
              <w:rPr>
                <w:rFonts w:asciiTheme="minorEastAsia" w:hAnsiTheme="minorEastAsia" w:cs="宋体" w:hint="eastAsia"/>
                <w:color w:val="000000" w:themeColor="text1"/>
                <w:kern w:val="0"/>
                <w:sz w:val="24"/>
              </w:rPr>
              <w:br/>
              <w:t>1、自动测量坐位体前屈的数值，；</w:t>
            </w:r>
            <w:r w:rsidRPr="00437472">
              <w:rPr>
                <w:rFonts w:asciiTheme="minorEastAsia" w:hAnsiTheme="minorEastAsia" w:cs="宋体" w:hint="eastAsia"/>
                <w:color w:val="000000" w:themeColor="text1"/>
                <w:kern w:val="0"/>
                <w:sz w:val="24"/>
              </w:rPr>
              <w:br/>
              <w:t>2、测试外设搭配小屏幕；</w:t>
            </w:r>
          </w:p>
        </w:tc>
        <w:tc>
          <w:tcPr>
            <w:tcW w:w="586" w:type="dxa"/>
            <w:shd w:val="clear" w:color="auto" w:fill="auto"/>
            <w:noWrap/>
            <w:vAlign w:val="center"/>
          </w:tcPr>
          <w:p w14:paraId="69DA01D8"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lastRenderedPageBreak/>
              <w:t>10</w:t>
            </w:r>
          </w:p>
        </w:tc>
        <w:tc>
          <w:tcPr>
            <w:tcW w:w="586" w:type="dxa"/>
            <w:shd w:val="clear" w:color="auto" w:fill="auto"/>
            <w:noWrap/>
            <w:vAlign w:val="center"/>
          </w:tcPr>
          <w:p w14:paraId="6B85B48D"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套</w:t>
            </w:r>
          </w:p>
        </w:tc>
        <w:tc>
          <w:tcPr>
            <w:tcW w:w="586" w:type="dxa"/>
            <w:shd w:val="clear" w:color="auto" w:fill="auto"/>
            <w:noWrap/>
            <w:vAlign w:val="center"/>
          </w:tcPr>
          <w:p w14:paraId="036C7372"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1B38CA4C" w14:textId="77777777">
        <w:trPr>
          <w:trHeight w:val="300"/>
          <w:jc w:val="center"/>
        </w:trPr>
        <w:tc>
          <w:tcPr>
            <w:tcW w:w="562" w:type="dxa"/>
            <w:shd w:val="clear" w:color="auto" w:fill="auto"/>
            <w:noWrap/>
            <w:vAlign w:val="center"/>
          </w:tcPr>
          <w:p w14:paraId="6FDD6291"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w:t>
            </w:r>
          </w:p>
        </w:tc>
        <w:tc>
          <w:tcPr>
            <w:tcW w:w="1106" w:type="dxa"/>
            <w:shd w:val="clear" w:color="auto" w:fill="auto"/>
            <w:vAlign w:val="center"/>
          </w:tcPr>
          <w:p w14:paraId="1B1B381C"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肺活量测试仪</w:t>
            </w:r>
          </w:p>
        </w:tc>
        <w:tc>
          <w:tcPr>
            <w:tcW w:w="5356" w:type="dxa"/>
            <w:shd w:val="clear" w:color="auto" w:fill="auto"/>
          </w:tcPr>
          <w:p w14:paraId="7E443F25"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量程：0-9999ml;分度值：1ml；误差：±1.5％。                                                                                                                                                         手持式肺活量测试仪</w:t>
            </w:r>
          </w:p>
          <w:p w14:paraId="1B375865"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1、自动测定人体呼吸的最大通气能力。</w:t>
            </w:r>
            <w:r w:rsidRPr="00437472">
              <w:rPr>
                <w:rFonts w:asciiTheme="minorEastAsia" w:hAnsiTheme="minorEastAsia" w:cs="宋体" w:hint="eastAsia"/>
                <w:color w:val="000000" w:themeColor="text1"/>
                <w:kern w:val="0"/>
                <w:sz w:val="24"/>
              </w:rPr>
              <w:br/>
              <w:t>2、吹管不易产生积水，防补气（防作弊）功能，补气时自动锁定数据。</w:t>
            </w:r>
            <w:r w:rsidRPr="00437472">
              <w:rPr>
                <w:rFonts w:asciiTheme="minorEastAsia" w:hAnsiTheme="minorEastAsia" w:cs="宋体" w:hint="eastAsia"/>
                <w:color w:val="000000" w:themeColor="text1"/>
                <w:kern w:val="0"/>
                <w:sz w:val="24"/>
              </w:rPr>
              <w:br/>
              <w:t>3、一次性使用吹嘴。</w:t>
            </w:r>
            <w:r w:rsidRPr="00437472">
              <w:rPr>
                <w:rFonts w:asciiTheme="minorEastAsia" w:hAnsiTheme="minorEastAsia" w:cs="宋体" w:hint="eastAsia"/>
                <w:color w:val="000000" w:themeColor="text1"/>
                <w:kern w:val="0"/>
                <w:sz w:val="24"/>
              </w:rPr>
              <w:br/>
              <w:t>4、低电量显示，提醒是否需要充电。</w:t>
            </w:r>
            <w:r w:rsidRPr="00437472">
              <w:rPr>
                <w:rFonts w:asciiTheme="minorEastAsia" w:hAnsiTheme="minorEastAsia" w:cs="宋体" w:hint="eastAsia"/>
                <w:color w:val="000000" w:themeColor="text1"/>
                <w:kern w:val="0"/>
                <w:sz w:val="24"/>
              </w:rPr>
              <w:br/>
              <w:t>5、液晶显示；无操作自动关机。</w:t>
            </w:r>
            <w:r w:rsidRPr="00437472">
              <w:rPr>
                <w:rFonts w:asciiTheme="minorEastAsia" w:hAnsiTheme="minorEastAsia" w:cs="宋体" w:hint="eastAsia"/>
                <w:color w:val="000000" w:themeColor="text1"/>
                <w:kern w:val="0"/>
                <w:sz w:val="24"/>
              </w:rPr>
              <w:br/>
              <w:t>6、产品带锂电池，type-c接口充电。</w:t>
            </w:r>
          </w:p>
        </w:tc>
        <w:tc>
          <w:tcPr>
            <w:tcW w:w="586" w:type="dxa"/>
            <w:shd w:val="clear" w:color="auto" w:fill="auto"/>
            <w:noWrap/>
            <w:vAlign w:val="center"/>
          </w:tcPr>
          <w:p w14:paraId="3546C82D"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10</w:t>
            </w:r>
          </w:p>
        </w:tc>
        <w:tc>
          <w:tcPr>
            <w:tcW w:w="586" w:type="dxa"/>
            <w:shd w:val="clear" w:color="auto" w:fill="auto"/>
            <w:noWrap/>
            <w:vAlign w:val="center"/>
          </w:tcPr>
          <w:p w14:paraId="777A23A3"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套</w:t>
            </w:r>
          </w:p>
        </w:tc>
        <w:tc>
          <w:tcPr>
            <w:tcW w:w="586" w:type="dxa"/>
            <w:shd w:val="clear" w:color="auto" w:fill="auto"/>
            <w:noWrap/>
            <w:vAlign w:val="center"/>
          </w:tcPr>
          <w:p w14:paraId="23B61462"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5E8CDFE3" w14:textId="77777777">
        <w:trPr>
          <w:trHeight w:val="300"/>
          <w:jc w:val="center"/>
        </w:trPr>
        <w:tc>
          <w:tcPr>
            <w:tcW w:w="562" w:type="dxa"/>
            <w:shd w:val="clear" w:color="auto" w:fill="auto"/>
            <w:noWrap/>
            <w:vAlign w:val="center"/>
          </w:tcPr>
          <w:p w14:paraId="6CB57F27"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3</w:t>
            </w:r>
          </w:p>
        </w:tc>
        <w:tc>
          <w:tcPr>
            <w:tcW w:w="1106" w:type="dxa"/>
            <w:shd w:val="clear" w:color="auto" w:fill="auto"/>
            <w:vAlign w:val="center"/>
          </w:tcPr>
          <w:p w14:paraId="09DBE831"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电子体重计</w:t>
            </w:r>
          </w:p>
        </w:tc>
        <w:tc>
          <w:tcPr>
            <w:tcW w:w="5356" w:type="dxa"/>
            <w:shd w:val="clear" w:color="auto" w:fill="auto"/>
          </w:tcPr>
          <w:p w14:paraId="54675E5D"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测量范围：身高：90cm～215cm，体重：0kg ～200kg</w:t>
            </w:r>
            <w:r w:rsidRPr="00437472">
              <w:rPr>
                <w:rFonts w:asciiTheme="minorEastAsia" w:hAnsiTheme="minorEastAsia" w:cs="宋体" w:hint="eastAsia"/>
                <w:color w:val="000000" w:themeColor="text1"/>
                <w:kern w:val="0"/>
                <w:sz w:val="24"/>
              </w:rPr>
              <w:br/>
              <w:t>分度值：身高：0.1cm，体重：0.1kg，</w:t>
            </w:r>
          </w:p>
          <w:p w14:paraId="22C613C9"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误差：身高：±0.1cm，体重：±0.2kg，显示屏≥ 3．5寸屏，超声波感应身高测量，真人语音播报</w:t>
            </w:r>
            <w:r w:rsidRPr="00437472">
              <w:rPr>
                <w:rFonts w:asciiTheme="minorEastAsia" w:hAnsiTheme="minorEastAsia" w:cs="宋体" w:hint="eastAsia"/>
                <w:color w:val="000000" w:themeColor="text1"/>
                <w:kern w:val="0"/>
                <w:sz w:val="24"/>
              </w:rPr>
              <w:br/>
              <w:t>测量指标：身高、体重，体脂，蛋白质，体水分，骨量，基础代谢，骨骼肌等人体指标</w:t>
            </w:r>
            <w:r w:rsidRPr="00437472">
              <w:rPr>
                <w:rFonts w:asciiTheme="minorEastAsia" w:hAnsiTheme="minorEastAsia" w:cs="宋体" w:hint="eastAsia"/>
                <w:color w:val="000000" w:themeColor="text1"/>
                <w:kern w:val="0"/>
                <w:sz w:val="24"/>
              </w:rPr>
              <w:br/>
              <w:t>脂肪测量：金属2电极（手部）</w:t>
            </w:r>
          </w:p>
          <w:p w14:paraId="1C9C0954"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数据传输：</w:t>
            </w:r>
            <w:proofErr w:type="spellStart"/>
            <w:r w:rsidRPr="00437472">
              <w:rPr>
                <w:rFonts w:asciiTheme="minorEastAsia" w:hAnsiTheme="minorEastAsia" w:cs="宋体" w:hint="eastAsia"/>
                <w:color w:val="000000" w:themeColor="text1"/>
                <w:kern w:val="0"/>
                <w:sz w:val="24"/>
              </w:rPr>
              <w:t>WIfI</w:t>
            </w:r>
            <w:proofErr w:type="spellEnd"/>
            <w:r w:rsidRPr="00437472">
              <w:rPr>
                <w:rFonts w:asciiTheme="minorEastAsia" w:hAnsiTheme="minorEastAsia" w:cs="宋体" w:hint="eastAsia"/>
                <w:color w:val="000000" w:themeColor="text1"/>
                <w:kern w:val="0"/>
                <w:sz w:val="24"/>
              </w:rPr>
              <w:t>、</w:t>
            </w:r>
            <w:proofErr w:type="gramStart"/>
            <w:r w:rsidRPr="00437472">
              <w:rPr>
                <w:rFonts w:asciiTheme="minorEastAsia" w:hAnsiTheme="minorEastAsia" w:cs="宋体" w:hint="eastAsia"/>
                <w:color w:val="000000" w:themeColor="text1"/>
                <w:kern w:val="0"/>
                <w:sz w:val="24"/>
              </w:rPr>
              <w:t>蓝牙</w:t>
            </w:r>
            <w:proofErr w:type="gramEnd"/>
            <w:r w:rsidRPr="00437472">
              <w:rPr>
                <w:rFonts w:asciiTheme="minorEastAsia" w:hAnsiTheme="minorEastAsia" w:cs="宋体" w:hint="eastAsia"/>
                <w:color w:val="000000" w:themeColor="text1"/>
                <w:kern w:val="0"/>
                <w:sz w:val="24"/>
              </w:rPr>
              <w:br/>
              <w:t>内置</w:t>
            </w:r>
            <w:proofErr w:type="spellStart"/>
            <w:r w:rsidRPr="00437472">
              <w:rPr>
                <w:rFonts w:asciiTheme="minorEastAsia" w:hAnsiTheme="minorEastAsia" w:cs="宋体" w:hint="eastAsia"/>
                <w:color w:val="000000" w:themeColor="text1"/>
                <w:kern w:val="0"/>
                <w:sz w:val="24"/>
              </w:rPr>
              <w:t>WiFi</w:t>
            </w:r>
            <w:proofErr w:type="spellEnd"/>
            <w:r w:rsidRPr="00437472">
              <w:rPr>
                <w:rFonts w:asciiTheme="minorEastAsia" w:hAnsiTheme="minorEastAsia" w:cs="宋体" w:hint="eastAsia"/>
                <w:color w:val="000000" w:themeColor="text1"/>
                <w:kern w:val="0"/>
                <w:sz w:val="24"/>
              </w:rPr>
              <w:t>/BT双通讯模块</w:t>
            </w:r>
            <w:r w:rsidRPr="00437472">
              <w:rPr>
                <w:rFonts w:asciiTheme="minorEastAsia" w:hAnsiTheme="minorEastAsia" w:cs="宋体" w:hint="eastAsia"/>
                <w:color w:val="000000" w:themeColor="text1"/>
                <w:kern w:val="0"/>
                <w:sz w:val="24"/>
              </w:rPr>
              <w:br/>
              <w:t>智能移动端在线升级</w:t>
            </w:r>
            <w:r w:rsidRPr="00437472">
              <w:rPr>
                <w:rFonts w:asciiTheme="minorEastAsia" w:hAnsiTheme="minorEastAsia" w:cs="宋体" w:hint="eastAsia"/>
                <w:color w:val="000000" w:themeColor="text1"/>
                <w:kern w:val="0"/>
                <w:sz w:val="24"/>
              </w:rPr>
              <w:br/>
              <w:t>与智能小程序/</w:t>
            </w:r>
            <w:proofErr w:type="gramStart"/>
            <w:r w:rsidRPr="00437472">
              <w:rPr>
                <w:rFonts w:asciiTheme="minorEastAsia" w:hAnsiTheme="minorEastAsia" w:cs="宋体" w:hint="eastAsia"/>
                <w:color w:val="000000" w:themeColor="text1"/>
                <w:kern w:val="0"/>
                <w:sz w:val="24"/>
              </w:rPr>
              <w:t>公众号联用</w:t>
            </w:r>
            <w:proofErr w:type="gramEnd"/>
            <w:r w:rsidRPr="00437472">
              <w:rPr>
                <w:rFonts w:asciiTheme="minorEastAsia" w:hAnsiTheme="minorEastAsia" w:cs="宋体" w:hint="eastAsia"/>
                <w:color w:val="000000" w:themeColor="text1"/>
                <w:kern w:val="0"/>
                <w:sz w:val="24"/>
              </w:rPr>
              <w:br/>
            </w:r>
            <w:proofErr w:type="gramStart"/>
            <w:r w:rsidRPr="00437472">
              <w:rPr>
                <w:rFonts w:asciiTheme="minorEastAsia" w:hAnsiTheme="minorEastAsia" w:cs="宋体" w:hint="eastAsia"/>
                <w:color w:val="000000" w:themeColor="text1"/>
                <w:kern w:val="0"/>
                <w:sz w:val="24"/>
              </w:rPr>
              <w:t>微信小</w:t>
            </w:r>
            <w:proofErr w:type="gramEnd"/>
            <w:r w:rsidRPr="00437472">
              <w:rPr>
                <w:rFonts w:asciiTheme="minorEastAsia" w:hAnsiTheme="minorEastAsia" w:cs="宋体" w:hint="eastAsia"/>
                <w:color w:val="000000" w:themeColor="text1"/>
                <w:kern w:val="0"/>
                <w:sz w:val="24"/>
              </w:rPr>
              <w:t>程序进行设备管理</w:t>
            </w:r>
            <w:r w:rsidRPr="00437472">
              <w:rPr>
                <w:rFonts w:asciiTheme="minorEastAsia" w:hAnsiTheme="minorEastAsia" w:cs="宋体" w:hint="eastAsia"/>
                <w:color w:val="000000" w:themeColor="text1"/>
                <w:kern w:val="0"/>
                <w:sz w:val="24"/>
              </w:rPr>
              <w:br/>
              <w:t>支持SDK集成APP使用</w:t>
            </w:r>
          </w:p>
        </w:tc>
        <w:tc>
          <w:tcPr>
            <w:tcW w:w="586" w:type="dxa"/>
            <w:shd w:val="clear" w:color="auto" w:fill="auto"/>
            <w:noWrap/>
            <w:vAlign w:val="center"/>
          </w:tcPr>
          <w:p w14:paraId="291E9271"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10</w:t>
            </w:r>
          </w:p>
        </w:tc>
        <w:tc>
          <w:tcPr>
            <w:tcW w:w="586" w:type="dxa"/>
            <w:shd w:val="clear" w:color="auto" w:fill="auto"/>
            <w:noWrap/>
            <w:vAlign w:val="center"/>
          </w:tcPr>
          <w:p w14:paraId="14E4B200"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套</w:t>
            </w:r>
          </w:p>
        </w:tc>
        <w:tc>
          <w:tcPr>
            <w:tcW w:w="586" w:type="dxa"/>
            <w:shd w:val="clear" w:color="auto" w:fill="auto"/>
            <w:noWrap/>
            <w:vAlign w:val="center"/>
          </w:tcPr>
          <w:p w14:paraId="248D5F47"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3FF1094D" w14:textId="77777777">
        <w:trPr>
          <w:trHeight w:val="300"/>
          <w:jc w:val="center"/>
        </w:trPr>
        <w:tc>
          <w:tcPr>
            <w:tcW w:w="562" w:type="dxa"/>
            <w:shd w:val="clear" w:color="auto" w:fill="auto"/>
            <w:noWrap/>
            <w:vAlign w:val="center"/>
          </w:tcPr>
          <w:p w14:paraId="5D75F10A"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4</w:t>
            </w:r>
          </w:p>
        </w:tc>
        <w:tc>
          <w:tcPr>
            <w:tcW w:w="1106" w:type="dxa"/>
            <w:shd w:val="clear" w:color="auto" w:fill="auto"/>
            <w:vAlign w:val="center"/>
          </w:tcPr>
          <w:p w14:paraId="10ACE3DA"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身高测量器</w:t>
            </w:r>
          </w:p>
        </w:tc>
        <w:tc>
          <w:tcPr>
            <w:tcW w:w="5356" w:type="dxa"/>
            <w:shd w:val="clear" w:color="auto" w:fill="auto"/>
          </w:tcPr>
          <w:p w14:paraId="53ADE628" w14:textId="77777777" w:rsidR="00924A7B" w:rsidRPr="00437472" w:rsidRDefault="00000000">
            <w:pPr>
              <w:widowControl/>
              <w:jc w:val="left"/>
              <w:rPr>
                <w:rFonts w:asciiTheme="minorEastAsia" w:hAnsiTheme="minorEastAsia" w:cs="宋体" w:hint="eastAsia"/>
                <w:color w:val="000000" w:themeColor="text1"/>
                <w:kern w:val="0"/>
                <w:sz w:val="24"/>
              </w:rPr>
            </w:pPr>
            <w:proofErr w:type="gramStart"/>
            <w:r w:rsidRPr="00437472">
              <w:rPr>
                <w:rFonts w:asciiTheme="minorEastAsia" w:hAnsiTheme="minorEastAsia" w:cs="宋体" w:hint="eastAsia"/>
                <w:color w:val="000000" w:themeColor="text1"/>
                <w:kern w:val="0"/>
                <w:sz w:val="24"/>
              </w:rPr>
              <w:t>蓝牙连接</w:t>
            </w:r>
            <w:proofErr w:type="gramEnd"/>
            <w:r w:rsidRPr="00437472">
              <w:rPr>
                <w:rFonts w:asciiTheme="minorEastAsia" w:hAnsiTheme="minorEastAsia" w:cs="宋体" w:hint="eastAsia"/>
                <w:color w:val="000000" w:themeColor="text1"/>
                <w:kern w:val="0"/>
                <w:sz w:val="24"/>
              </w:rPr>
              <w:t xml:space="preserve"> 电量显示 智能分析对比 测温 人体脂肪与</w:t>
            </w:r>
            <w:proofErr w:type="gramStart"/>
            <w:r w:rsidRPr="00437472">
              <w:rPr>
                <w:rFonts w:asciiTheme="minorEastAsia" w:hAnsiTheme="minorEastAsia" w:cs="宋体" w:hint="eastAsia"/>
                <w:color w:val="000000" w:themeColor="text1"/>
                <w:kern w:val="0"/>
                <w:sz w:val="24"/>
              </w:rPr>
              <w:t>水份</w:t>
            </w:r>
            <w:proofErr w:type="gramEnd"/>
            <w:r w:rsidRPr="00437472">
              <w:rPr>
                <w:rFonts w:asciiTheme="minorEastAsia" w:hAnsiTheme="minorEastAsia" w:cs="宋体" w:hint="eastAsia"/>
                <w:color w:val="000000" w:themeColor="text1"/>
                <w:kern w:val="0"/>
                <w:sz w:val="24"/>
              </w:rPr>
              <w:t>测试 BMI评估</w:t>
            </w:r>
          </w:p>
        </w:tc>
        <w:tc>
          <w:tcPr>
            <w:tcW w:w="586" w:type="dxa"/>
            <w:shd w:val="clear" w:color="auto" w:fill="auto"/>
            <w:noWrap/>
            <w:vAlign w:val="center"/>
          </w:tcPr>
          <w:p w14:paraId="51635CB4"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10</w:t>
            </w:r>
          </w:p>
        </w:tc>
        <w:tc>
          <w:tcPr>
            <w:tcW w:w="586" w:type="dxa"/>
            <w:shd w:val="clear" w:color="auto" w:fill="auto"/>
            <w:noWrap/>
            <w:vAlign w:val="center"/>
          </w:tcPr>
          <w:p w14:paraId="6BE84CDD"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套</w:t>
            </w:r>
          </w:p>
        </w:tc>
        <w:tc>
          <w:tcPr>
            <w:tcW w:w="586" w:type="dxa"/>
            <w:shd w:val="clear" w:color="auto" w:fill="auto"/>
            <w:noWrap/>
            <w:vAlign w:val="center"/>
          </w:tcPr>
          <w:p w14:paraId="49D9B491"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091C9B03" w14:textId="77777777">
        <w:trPr>
          <w:trHeight w:val="300"/>
          <w:jc w:val="center"/>
        </w:trPr>
        <w:tc>
          <w:tcPr>
            <w:tcW w:w="562" w:type="dxa"/>
            <w:shd w:val="clear" w:color="auto" w:fill="auto"/>
            <w:noWrap/>
            <w:vAlign w:val="center"/>
          </w:tcPr>
          <w:p w14:paraId="1CFE94A9"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5</w:t>
            </w:r>
          </w:p>
        </w:tc>
        <w:tc>
          <w:tcPr>
            <w:tcW w:w="1106" w:type="dxa"/>
            <w:shd w:val="clear" w:color="auto" w:fill="auto"/>
            <w:vAlign w:val="center"/>
          </w:tcPr>
          <w:p w14:paraId="6D99C805"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钢尺（5m×12）</w:t>
            </w:r>
          </w:p>
        </w:tc>
        <w:tc>
          <w:tcPr>
            <w:tcW w:w="5356" w:type="dxa"/>
            <w:shd w:val="clear" w:color="auto" w:fill="auto"/>
          </w:tcPr>
          <w:p w14:paraId="3F9B6399"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钢性材料</w:t>
            </w:r>
          </w:p>
        </w:tc>
        <w:tc>
          <w:tcPr>
            <w:tcW w:w="586" w:type="dxa"/>
            <w:shd w:val="clear" w:color="auto" w:fill="auto"/>
            <w:noWrap/>
            <w:vAlign w:val="center"/>
          </w:tcPr>
          <w:p w14:paraId="4748C11E"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10</w:t>
            </w:r>
          </w:p>
        </w:tc>
        <w:tc>
          <w:tcPr>
            <w:tcW w:w="586" w:type="dxa"/>
            <w:shd w:val="clear" w:color="auto" w:fill="auto"/>
            <w:noWrap/>
            <w:vAlign w:val="center"/>
          </w:tcPr>
          <w:p w14:paraId="4D258240" w14:textId="77777777" w:rsidR="00924A7B" w:rsidRPr="00437472" w:rsidRDefault="00000000">
            <w:pPr>
              <w:widowControl/>
              <w:jc w:val="center"/>
              <w:rPr>
                <w:rFonts w:asciiTheme="minorEastAsia" w:hAnsiTheme="minorEastAsia" w:cs="宋体" w:hint="eastAsia"/>
                <w:color w:val="000000" w:themeColor="text1"/>
                <w:kern w:val="0"/>
                <w:sz w:val="24"/>
              </w:rPr>
            </w:pPr>
            <w:proofErr w:type="gramStart"/>
            <w:r w:rsidRPr="00437472">
              <w:rPr>
                <w:rFonts w:asciiTheme="minorEastAsia" w:hAnsiTheme="minorEastAsia" w:cs="宋体" w:hint="eastAsia"/>
                <w:color w:val="000000" w:themeColor="text1"/>
                <w:kern w:val="0"/>
                <w:sz w:val="24"/>
              </w:rPr>
              <w:t>个</w:t>
            </w:r>
            <w:proofErr w:type="gramEnd"/>
          </w:p>
        </w:tc>
        <w:tc>
          <w:tcPr>
            <w:tcW w:w="586" w:type="dxa"/>
            <w:shd w:val="clear" w:color="auto" w:fill="auto"/>
            <w:noWrap/>
            <w:vAlign w:val="center"/>
          </w:tcPr>
          <w:p w14:paraId="3302AFBC"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5811F711" w14:textId="77777777">
        <w:trPr>
          <w:trHeight w:val="300"/>
          <w:jc w:val="center"/>
        </w:trPr>
        <w:tc>
          <w:tcPr>
            <w:tcW w:w="7024" w:type="dxa"/>
            <w:gridSpan w:val="3"/>
            <w:shd w:val="clear" w:color="auto" w:fill="auto"/>
            <w:noWrap/>
            <w:vAlign w:val="center"/>
          </w:tcPr>
          <w:p w14:paraId="29738228"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五、风雨操场器材</w:t>
            </w:r>
          </w:p>
        </w:tc>
        <w:tc>
          <w:tcPr>
            <w:tcW w:w="586" w:type="dxa"/>
            <w:shd w:val="clear" w:color="auto" w:fill="auto"/>
            <w:noWrap/>
            <w:vAlign w:val="center"/>
          </w:tcPr>
          <w:p w14:paraId="4F54F79F" w14:textId="77777777" w:rsidR="00924A7B" w:rsidRPr="00437472" w:rsidRDefault="00924A7B">
            <w:pPr>
              <w:widowControl/>
              <w:jc w:val="center"/>
              <w:rPr>
                <w:rFonts w:asciiTheme="minorEastAsia" w:hAnsiTheme="minorEastAsia" w:cs="宋体" w:hint="eastAsia"/>
                <w:color w:val="000000" w:themeColor="text1"/>
                <w:kern w:val="0"/>
                <w:sz w:val="24"/>
              </w:rPr>
            </w:pPr>
          </w:p>
        </w:tc>
        <w:tc>
          <w:tcPr>
            <w:tcW w:w="586" w:type="dxa"/>
            <w:shd w:val="clear" w:color="auto" w:fill="auto"/>
            <w:noWrap/>
            <w:vAlign w:val="center"/>
          </w:tcPr>
          <w:p w14:paraId="09AC665B" w14:textId="77777777" w:rsidR="00924A7B" w:rsidRPr="00437472" w:rsidRDefault="00924A7B">
            <w:pPr>
              <w:widowControl/>
              <w:jc w:val="center"/>
              <w:rPr>
                <w:rFonts w:asciiTheme="minorEastAsia" w:hAnsiTheme="minorEastAsia" w:cs="宋体" w:hint="eastAsia"/>
                <w:color w:val="000000" w:themeColor="text1"/>
                <w:kern w:val="0"/>
                <w:sz w:val="24"/>
              </w:rPr>
            </w:pPr>
          </w:p>
        </w:tc>
        <w:tc>
          <w:tcPr>
            <w:tcW w:w="586" w:type="dxa"/>
            <w:tcBorders>
              <w:top w:val="nil"/>
              <w:left w:val="single" w:sz="4" w:space="0" w:color="auto"/>
              <w:bottom w:val="single" w:sz="4" w:space="0" w:color="auto"/>
              <w:right w:val="single" w:sz="4" w:space="0" w:color="auto"/>
            </w:tcBorders>
            <w:shd w:val="clear" w:color="auto" w:fill="auto"/>
            <w:noWrap/>
            <w:vAlign w:val="center"/>
          </w:tcPr>
          <w:p w14:paraId="35DF717F"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4113259B" w14:textId="77777777">
        <w:trPr>
          <w:trHeight w:val="300"/>
          <w:jc w:val="center"/>
        </w:trPr>
        <w:tc>
          <w:tcPr>
            <w:tcW w:w="562" w:type="dxa"/>
            <w:shd w:val="clear" w:color="auto" w:fill="auto"/>
            <w:noWrap/>
            <w:vAlign w:val="center"/>
          </w:tcPr>
          <w:p w14:paraId="44403086"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w:t>
            </w:r>
          </w:p>
        </w:tc>
        <w:tc>
          <w:tcPr>
            <w:tcW w:w="1106" w:type="dxa"/>
            <w:shd w:val="clear" w:color="auto" w:fill="auto"/>
            <w:vAlign w:val="center"/>
          </w:tcPr>
          <w:p w14:paraId="6D926D5A"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电动液压篮球架</w:t>
            </w:r>
          </w:p>
        </w:tc>
        <w:tc>
          <w:tcPr>
            <w:tcW w:w="5356" w:type="dxa"/>
            <w:shd w:val="clear" w:color="auto" w:fill="auto"/>
          </w:tcPr>
          <w:p w14:paraId="257A0C62"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 xml:space="preserve">1、篮球架底座尺寸：长×宽×前高×后高≥1950×1100×670×400（mm），  </w:t>
            </w:r>
            <w:proofErr w:type="gramStart"/>
            <w:r w:rsidRPr="00437472">
              <w:rPr>
                <w:rFonts w:asciiTheme="minorEastAsia" w:hAnsiTheme="minorEastAsia" w:cs="宋体" w:hint="eastAsia"/>
                <w:color w:val="000000" w:themeColor="text1"/>
                <w:kern w:val="0"/>
                <w:sz w:val="24"/>
              </w:rPr>
              <w:t>折叠后篮架</w:t>
            </w:r>
            <w:proofErr w:type="gramEnd"/>
            <w:r w:rsidRPr="00437472">
              <w:rPr>
                <w:rFonts w:asciiTheme="minorEastAsia" w:hAnsiTheme="minorEastAsia" w:cs="宋体" w:hint="eastAsia"/>
                <w:color w:val="000000" w:themeColor="text1"/>
                <w:kern w:val="0"/>
                <w:sz w:val="24"/>
              </w:rPr>
              <w:t xml:space="preserve">的外形尺寸为：长×宽×高≥4400×1850×2450（mm） 篮架的冲击晃动恢复时间≤3s。 </w:t>
            </w:r>
            <w:r w:rsidRPr="00437472">
              <w:rPr>
                <w:rFonts w:asciiTheme="minorEastAsia" w:hAnsiTheme="minorEastAsia" w:cs="宋体" w:hint="eastAsia"/>
                <w:color w:val="000000" w:themeColor="text1"/>
                <w:kern w:val="0"/>
                <w:sz w:val="24"/>
              </w:rPr>
              <w:br/>
              <w:t>2、篮架前后立柱采用口≥200×70×3方管、口120×70×3方管和口</w:t>
            </w:r>
            <w:proofErr w:type="gramStart"/>
            <w:r w:rsidRPr="00437472">
              <w:rPr>
                <w:rFonts w:asciiTheme="minorEastAsia" w:hAnsiTheme="minorEastAsia" w:cs="宋体" w:hint="eastAsia"/>
                <w:color w:val="000000" w:themeColor="text1"/>
                <w:kern w:val="0"/>
                <w:sz w:val="24"/>
              </w:rPr>
              <w:t>70×70×</w:t>
            </w:r>
            <w:proofErr w:type="gramEnd"/>
            <w:r w:rsidRPr="00437472">
              <w:rPr>
                <w:rFonts w:asciiTheme="minorEastAsia" w:hAnsiTheme="minorEastAsia" w:cs="宋体" w:hint="eastAsia"/>
                <w:color w:val="000000" w:themeColor="text1"/>
                <w:kern w:val="0"/>
                <w:sz w:val="24"/>
              </w:rPr>
              <w:t>3方管、伸臂采用口</w:t>
            </w:r>
            <w:proofErr w:type="gramStart"/>
            <w:r w:rsidRPr="00437472">
              <w:rPr>
                <w:rFonts w:asciiTheme="minorEastAsia" w:hAnsiTheme="minorEastAsia" w:cs="宋体" w:hint="eastAsia"/>
                <w:color w:val="000000" w:themeColor="text1"/>
                <w:kern w:val="0"/>
                <w:sz w:val="24"/>
              </w:rPr>
              <w:t>140×140×</w:t>
            </w:r>
            <w:proofErr w:type="gramEnd"/>
            <w:r w:rsidRPr="00437472">
              <w:rPr>
                <w:rFonts w:asciiTheme="minorEastAsia" w:hAnsiTheme="minorEastAsia" w:cs="宋体" w:hint="eastAsia"/>
                <w:color w:val="000000" w:themeColor="text1"/>
                <w:kern w:val="0"/>
                <w:sz w:val="24"/>
              </w:rPr>
              <w:t>3方管、口140×70×3方管和口70×50方</w:t>
            </w:r>
            <w:proofErr w:type="gramStart"/>
            <w:r w:rsidRPr="00437472">
              <w:rPr>
                <w:rFonts w:asciiTheme="minorEastAsia" w:hAnsiTheme="minorEastAsia" w:cs="宋体" w:hint="eastAsia"/>
                <w:color w:val="000000" w:themeColor="text1"/>
                <w:kern w:val="0"/>
                <w:sz w:val="24"/>
              </w:rPr>
              <w:t>管经</w:t>
            </w:r>
            <w:proofErr w:type="gramEnd"/>
            <w:r w:rsidRPr="00437472">
              <w:rPr>
                <w:rFonts w:asciiTheme="minorEastAsia" w:hAnsiTheme="minorEastAsia" w:cs="宋体" w:hint="eastAsia"/>
                <w:color w:val="000000" w:themeColor="text1"/>
                <w:kern w:val="0"/>
                <w:sz w:val="24"/>
              </w:rPr>
              <w:t>机器人一次性自动拼装焊接成型，焊接牢固且无须打磨焊缝就均匀光滑。篮架立柱转动部位轴承座和伸臂头部连接件均采用铸钢件制作，篮架上拉杆使用ø48×2圆管一次成型。</w:t>
            </w:r>
            <w:r w:rsidRPr="00437472">
              <w:rPr>
                <w:rFonts w:asciiTheme="minorEastAsia" w:hAnsiTheme="minorEastAsia" w:cs="宋体" w:hint="eastAsia"/>
                <w:color w:val="000000" w:themeColor="text1"/>
                <w:kern w:val="0"/>
                <w:sz w:val="24"/>
              </w:rPr>
              <w:br/>
              <w:t>3、篮板配用国际通用的高强度安全玻璃篮板（13mm厚双层夹胶玻璃），规格：1800×1050mm；。</w:t>
            </w:r>
          </w:p>
          <w:p w14:paraId="5639DAA6"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lastRenderedPageBreak/>
              <w:t xml:space="preserve"> 篮板下沿及侧面覆盖有护条，</w:t>
            </w:r>
            <w:proofErr w:type="gramStart"/>
            <w:r w:rsidRPr="00437472">
              <w:rPr>
                <w:rFonts w:asciiTheme="minorEastAsia" w:hAnsiTheme="minorEastAsia" w:cs="宋体" w:hint="eastAsia"/>
                <w:color w:val="000000" w:themeColor="text1"/>
                <w:kern w:val="0"/>
                <w:sz w:val="24"/>
              </w:rPr>
              <w:t>护条使用</w:t>
            </w:r>
            <w:proofErr w:type="gramEnd"/>
            <w:r w:rsidRPr="00437472">
              <w:rPr>
                <w:rFonts w:asciiTheme="minorEastAsia" w:hAnsiTheme="minorEastAsia" w:cs="宋体" w:hint="eastAsia"/>
                <w:color w:val="000000" w:themeColor="text1"/>
                <w:kern w:val="0"/>
                <w:sz w:val="24"/>
              </w:rPr>
              <w:t>可降解EVA材料一次注射成型，篮板前后表面</w:t>
            </w:r>
            <w:proofErr w:type="gramStart"/>
            <w:r w:rsidRPr="00437472">
              <w:rPr>
                <w:rFonts w:asciiTheme="minorEastAsia" w:hAnsiTheme="minorEastAsia" w:cs="宋体" w:hint="eastAsia"/>
                <w:color w:val="000000" w:themeColor="text1"/>
                <w:kern w:val="0"/>
                <w:sz w:val="24"/>
              </w:rPr>
              <w:t>护条高度</w:t>
            </w:r>
            <w:proofErr w:type="gramEnd"/>
            <w:r w:rsidRPr="00437472">
              <w:rPr>
                <w:rFonts w:asciiTheme="minorEastAsia" w:hAnsiTheme="minorEastAsia" w:cs="宋体" w:hint="eastAsia"/>
                <w:color w:val="000000" w:themeColor="text1"/>
                <w:kern w:val="0"/>
                <w:sz w:val="24"/>
              </w:rPr>
              <w:t>22mm，厚度25mm；侧面</w:t>
            </w:r>
            <w:proofErr w:type="gramStart"/>
            <w:r w:rsidRPr="00437472">
              <w:rPr>
                <w:rFonts w:asciiTheme="minorEastAsia" w:hAnsiTheme="minorEastAsia" w:cs="宋体" w:hint="eastAsia"/>
                <w:color w:val="000000" w:themeColor="text1"/>
                <w:kern w:val="0"/>
                <w:sz w:val="24"/>
              </w:rPr>
              <w:t>护条高度</w:t>
            </w:r>
            <w:proofErr w:type="gramEnd"/>
            <w:r w:rsidRPr="00437472">
              <w:rPr>
                <w:rFonts w:asciiTheme="minorEastAsia" w:hAnsiTheme="minorEastAsia" w:cs="宋体" w:hint="eastAsia"/>
                <w:color w:val="000000" w:themeColor="text1"/>
                <w:kern w:val="0"/>
                <w:sz w:val="24"/>
              </w:rPr>
              <w:t>400mm，厚度25mm；底面厚度为50mm，</w:t>
            </w:r>
            <w:proofErr w:type="gramStart"/>
            <w:r w:rsidRPr="00437472">
              <w:rPr>
                <w:rFonts w:asciiTheme="minorEastAsia" w:hAnsiTheme="minorEastAsia" w:cs="宋体" w:hint="eastAsia"/>
                <w:color w:val="000000" w:themeColor="text1"/>
                <w:kern w:val="0"/>
                <w:sz w:val="24"/>
              </w:rPr>
              <w:t>护条的</w:t>
            </w:r>
            <w:proofErr w:type="gramEnd"/>
            <w:r w:rsidRPr="00437472">
              <w:rPr>
                <w:rFonts w:asciiTheme="minorEastAsia" w:hAnsiTheme="minorEastAsia" w:cs="宋体" w:hint="eastAsia"/>
                <w:color w:val="000000" w:themeColor="text1"/>
                <w:kern w:val="0"/>
                <w:sz w:val="24"/>
              </w:rPr>
              <w:t>压痕系数≤50%；篮板的弹性≥90%</w:t>
            </w:r>
          </w:p>
          <w:p w14:paraId="04860459"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★4、篮板刚性500N/min，中心挠度≤3mm，取消外力1min后篮板恢复原状 篮板支撑构架刚性（F2=130N、1min，卸载后永久性水平变量） ≤10mm，稳定性（F5=2700N、1min，卸载后永久性垂直变量）≤10mm ，（需提供第三方检测机构出具的带有CMA或CNAS标识的检测报告）</w:t>
            </w:r>
          </w:p>
          <w:p w14:paraId="24618F58"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5、篮板保护套：篮板下沿应有不小于48mm且不大于55mm厚度的包扎物；侧表面上，从篮板下沿起应有不小于350mm且不大于450mm高度的包扎物，厚度不小于20mm且不大于27mm;前、后表面上从篮板下沿起高20mm～25mm处，应有不小于20mm且不大于27mm厚的包扎物。</w:t>
            </w:r>
            <w:r w:rsidRPr="00437472">
              <w:rPr>
                <w:rFonts w:asciiTheme="minorEastAsia" w:hAnsiTheme="minorEastAsia" w:cs="宋体" w:hint="eastAsia"/>
                <w:strike/>
                <w:color w:val="000000" w:themeColor="text1"/>
                <w:kern w:val="0"/>
                <w:sz w:val="24"/>
              </w:rPr>
              <w:br/>
            </w:r>
            <w:r w:rsidRPr="00437472">
              <w:rPr>
                <w:rFonts w:asciiTheme="minorEastAsia" w:hAnsiTheme="minorEastAsia" w:cs="宋体" w:hint="eastAsia"/>
                <w:color w:val="000000" w:themeColor="text1"/>
                <w:kern w:val="0"/>
                <w:sz w:val="24"/>
              </w:rPr>
              <w:t>★6、篮圈 篮圈采用φ16~20mm实心圆钢制作，篮圈抗弯性能好，在篮圈最远点的圈顶上施加静载荷未到105kg时，篮圈无转动，当静载荷≥105kg时，篮圈向下转动，角度不超过30度，（需提供第三方检测机构出具的带有CMA或CNAS标识的检测报告）。</w:t>
            </w:r>
            <w:r w:rsidRPr="00437472">
              <w:rPr>
                <w:rFonts w:asciiTheme="minorEastAsia" w:hAnsiTheme="minorEastAsia" w:cs="宋体" w:hint="eastAsia"/>
                <w:strike/>
                <w:color w:val="000000" w:themeColor="text1"/>
                <w:kern w:val="0"/>
                <w:sz w:val="24"/>
              </w:rPr>
              <w:br/>
            </w:r>
            <w:r w:rsidRPr="00437472">
              <w:rPr>
                <w:rFonts w:asciiTheme="minorEastAsia" w:hAnsiTheme="minorEastAsia" w:cs="宋体" w:hint="eastAsia"/>
                <w:color w:val="000000" w:themeColor="text1"/>
                <w:kern w:val="0"/>
                <w:sz w:val="24"/>
              </w:rPr>
              <w:t>7、电动液压篮球架采用微电脑控制系统控制，设有篮架升降系统、</w:t>
            </w:r>
            <w:proofErr w:type="gramStart"/>
            <w:r w:rsidRPr="00437472">
              <w:rPr>
                <w:rFonts w:asciiTheme="minorEastAsia" w:hAnsiTheme="minorEastAsia" w:cs="宋体" w:hint="eastAsia"/>
                <w:color w:val="000000" w:themeColor="text1"/>
                <w:kern w:val="0"/>
                <w:sz w:val="24"/>
              </w:rPr>
              <w:t>走轮伸缩</w:t>
            </w:r>
            <w:proofErr w:type="gramEnd"/>
            <w:r w:rsidRPr="00437472">
              <w:rPr>
                <w:rFonts w:asciiTheme="minorEastAsia" w:hAnsiTheme="minorEastAsia" w:cs="宋体" w:hint="eastAsia"/>
                <w:color w:val="000000" w:themeColor="text1"/>
                <w:kern w:val="0"/>
                <w:sz w:val="24"/>
              </w:rPr>
              <w:t>机构、转向操纵机构、保险机构及液压系统，篮</w:t>
            </w:r>
            <w:proofErr w:type="gramStart"/>
            <w:r w:rsidRPr="00437472">
              <w:rPr>
                <w:rFonts w:asciiTheme="minorEastAsia" w:hAnsiTheme="minorEastAsia" w:cs="宋体" w:hint="eastAsia"/>
                <w:color w:val="000000" w:themeColor="text1"/>
                <w:kern w:val="0"/>
                <w:sz w:val="24"/>
              </w:rPr>
              <w:t>架主体</w:t>
            </w:r>
            <w:proofErr w:type="gramEnd"/>
            <w:r w:rsidRPr="00437472">
              <w:rPr>
                <w:rFonts w:asciiTheme="minorEastAsia" w:hAnsiTheme="minorEastAsia" w:cs="宋体" w:hint="eastAsia"/>
                <w:color w:val="000000" w:themeColor="text1"/>
                <w:kern w:val="0"/>
                <w:sz w:val="24"/>
              </w:rPr>
              <w:t>升降结构采用四连杆机构，使用时电机接通220V、50HZ单相电源即可启动，带动油泵，经微电脑控制系统进行“功能”转换，油缸随即产生伸缩运动，从而实现篮球架的升降和</w:t>
            </w:r>
            <w:proofErr w:type="gramStart"/>
            <w:r w:rsidRPr="00437472">
              <w:rPr>
                <w:rFonts w:asciiTheme="minorEastAsia" w:hAnsiTheme="minorEastAsia" w:cs="宋体" w:hint="eastAsia"/>
                <w:color w:val="000000" w:themeColor="text1"/>
                <w:kern w:val="0"/>
                <w:sz w:val="24"/>
              </w:rPr>
              <w:t>底座走轮的</w:t>
            </w:r>
            <w:proofErr w:type="gramEnd"/>
            <w:r w:rsidRPr="00437472">
              <w:rPr>
                <w:rFonts w:asciiTheme="minorEastAsia" w:hAnsiTheme="minorEastAsia" w:cs="宋体" w:hint="eastAsia"/>
                <w:color w:val="000000" w:themeColor="text1"/>
                <w:kern w:val="0"/>
                <w:sz w:val="24"/>
              </w:rPr>
              <w:t>起落。</w:t>
            </w:r>
            <w:r w:rsidRPr="00437472">
              <w:rPr>
                <w:rFonts w:asciiTheme="minorEastAsia" w:hAnsiTheme="minorEastAsia" w:cs="宋体" w:hint="eastAsia"/>
                <w:color w:val="000000" w:themeColor="text1"/>
                <w:kern w:val="0"/>
                <w:sz w:val="24"/>
              </w:rPr>
              <w:br/>
              <w:t>8、 篮架前立面、底座四周和伸臂配置有专用的护套，前立面护套高度2440mm，厚度100mm，伸臂护套长度1200mm，厚度60mm，它们的压痕系数均≤50%，能对运动员起到很好的保护作用；</w:t>
            </w:r>
          </w:p>
          <w:p w14:paraId="4DC4E19C" w14:textId="77777777" w:rsidR="00924A7B" w:rsidRPr="00437472" w:rsidRDefault="00000000">
            <w:pPr>
              <w:widowControl/>
              <w:numPr>
                <w:ilvl w:val="0"/>
                <w:numId w:val="2"/>
              </w:numPr>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篮架底座下部设有防震垫，后部装有特制专用配重，单只配重不少于400kg，能保证在篮圈根部施加3200N的静载荷时，篮球架不倾翻。前立柱与伸臂间装有专用保险机构。</w:t>
            </w:r>
            <w:r w:rsidRPr="00437472">
              <w:rPr>
                <w:rFonts w:asciiTheme="minorEastAsia" w:hAnsiTheme="minorEastAsia" w:cs="宋体" w:hint="eastAsia"/>
                <w:color w:val="000000" w:themeColor="text1"/>
                <w:kern w:val="0"/>
                <w:sz w:val="24"/>
              </w:rPr>
              <w:br/>
              <w:t>★10、喷涂工件的表面处理，产品涂层厚度90—110um。产品需提供检测项目：涂层附着力应≥1级，硬度≥2H，耐腐蚀度≥6级。（需提供第三方检测机构出具的带有CMA或CNAS标识的检测报告）</w:t>
            </w:r>
          </w:p>
          <w:p w14:paraId="150FF1D2"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11、经120h盐雾试验后，耐腐蚀性能优秀，能适</w:t>
            </w:r>
            <w:r w:rsidRPr="00437472">
              <w:rPr>
                <w:rFonts w:asciiTheme="minorEastAsia" w:hAnsiTheme="minorEastAsia" w:cs="宋体" w:hint="eastAsia"/>
                <w:color w:val="000000" w:themeColor="text1"/>
                <w:kern w:val="0"/>
                <w:sz w:val="24"/>
              </w:rPr>
              <w:lastRenderedPageBreak/>
              <w:t>合潮湿和酸雨的环境，且前处理过程以及产品涂料配方均不含有毒有害物质，喷粉中不含镉、铅、汞、六价铬、多溴联苯、多溴联苯醚、邻苯二甲酸二丁酯、邻苯二甲酸丁</w:t>
            </w:r>
            <w:proofErr w:type="gramStart"/>
            <w:r w:rsidRPr="00437472">
              <w:rPr>
                <w:rFonts w:asciiTheme="minorEastAsia" w:hAnsiTheme="minorEastAsia" w:cs="宋体" w:hint="eastAsia"/>
                <w:color w:val="000000" w:themeColor="text1"/>
                <w:kern w:val="0"/>
                <w:sz w:val="24"/>
              </w:rPr>
              <w:t>苄</w:t>
            </w:r>
            <w:proofErr w:type="gramEnd"/>
            <w:r w:rsidRPr="00437472">
              <w:rPr>
                <w:rFonts w:asciiTheme="minorEastAsia" w:hAnsiTheme="minorEastAsia" w:cs="宋体" w:hint="eastAsia"/>
                <w:color w:val="000000" w:themeColor="text1"/>
                <w:kern w:val="0"/>
                <w:sz w:val="24"/>
              </w:rPr>
              <w:t>酯、邻苯二甲酸二酯、邻苯二甲酸二异丁酯，涂层中的可迁移元素含量符合HJ 2547-2016《环境标志产品 家具》的要求，避免损害使用者的健康。</w:t>
            </w:r>
          </w:p>
        </w:tc>
        <w:tc>
          <w:tcPr>
            <w:tcW w:w="586" w:type="dxa"/>
            <w:shd w:val="clear" w:color="auto" w:fill="auto"/>
            <w:noWrap/>
            <w:vAlign w:val="center"/>
          </w:tcPr>
          <w:p w14:paraId="1FBCB818"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lastRenderedPageBreak/>
              <w:t>1</w:t>
            </w:r>
          </w:p>
        </w:tc>
        <w:tc>
          <w:tcPr>
            <w:tcW w:w="586" w:type="dxa"/>
            <w:shd w:val="clear" w:color="auto" w:fill="auto"/>
            <w:noWrap/>
            <w:vAlign w:val="center"/>
          </w:tcPr>
          <w:p w14:paraId="25EF2A0A"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付</w:t>
            </w:r>
          </w:p>
        </w:tc>
        <w:tc>
          <w:tcPr>
            <w:tcW w:w="586" w:type="dxa"/>
            <w:shd w:val="clear" w:color="auto" w:fill="auto"/>
            <w:noWrap/>
            <w:vAlign w:val="center"/>
          </w:tcPr>
          <w:p w14:paraId="632C99BF"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49D86AE0" w14:textId="77777777">
        <w:trPr>
          <w:trHeight w:val="300"/>
          <w:jc w:val="center"/>
        </w:trPr>
        <w:tc>
          <w:tcPr>
            <w:tcW w:w="562" w:type="dxa"/>
            <w:shd w:val="clear" w:color="auto" w:fill="auto"/>
            <w:noWrap/>
            <w:vAlign w:val="center"/>
          </w:tcPr>
          <w:p w14:paraId="16967065"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lastRenderedPageBreak/>
              <w:t>2</w:t>
            </w:r>
          </w:p>
        </w:tc>
        <w:tc>
          <w:tcPr>
            <w:tcW w:w="1106" w:type="dxa"/>
            <w:shd w:val="clear" w:color="auto" w:fill="auto"/>
            <w:vAlign w:val="center"/>
          </w:tcPr>
          <w:p w14:paraId="2462984D"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二十四秒显示器</w:t>
            </w:r>
          </w:p>
        </w:tc>
        <w:tc>
          <w:tcPr>
            <w:tcW w:w="5356" w:type="dxa"/>
            <w:shd w:val="clear" w:color="auto" w:fill="auto"/>
          </w:tcPr>
          <w:p w14:paraId="757991FE"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1、显示器外型尺寸：≥77×57×10cm,；发光管：Φ5mm高亮白发红、白发绿发光管</w:t>
            </w:r>
          </w:p>
          <w:p w14:paraId="53E2BD2D"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 xml:space="preserve">2、电压：220Ｖ±10％ </w:t>
            </w:r>
          </w:p>
          <w:p w14:paraId="3C804396"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3、功率：150W,液晶屏显示：显示器字迹应清晰、正确。</w:t>
            </w:r>
            <w:r w:rsidRPr="00437472">
              <w:rPr>
                <w:rFonts w:asciiTheme="minorEastAsia" w:hAnsiTheme="minorEastAsia" w:cs="宋体" w:hint="eastAsia"/>
                <w:color w:val="000000" w:themeColor="text1"/>
                <w:kern w:val="0"/>
                <w:sz w:val="24"/>
              </w:rPr>
              <w:br/>
              <w:t>4、显示比赛时间，显示器可实现0～99分59秒任意预置倒计时，能任意暂停，计时钟精确到0.1秒，时间终了时能发出长达3秒钟红色灯光信号及蜂鸣声音。</w:t>
            </w:r>
          </w:p>
          <w:p w14:paraId="1FAD9BF9"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5、比赛时间计时功能：应可以实现时间分+1、时间分-1、时间秒+1、时间秒-1、1/10秒+1,预置功能，时间保存、时间复位、时间清屏、计时/暂停功能正确（供应商须提供具有CNAS或CMA认证的检测机构出具的检测报告）。</w:t>
            </w:r>
            <w:r w:rsidRPr="00437472">
              <w:rPr>
                <w:rFonts w:asciiTheme="minorEastAsia" w:hAnsiTheme="minorEastAsia" w:cs="宋体" w:hint="eastAsia"/>
                <w:color w:val="000000" w:themeColor="text1"/>
                <w:kern w:val="0"/>
                <w:sz w:val="24"/>
              </w:rPr>
              <w:br/>
              <w:t>6、二十四秒控制器可任意预制时间0～99秒，采用倒计时方式，能任意暂停、复位。计时完毕，也能发出</w:t>
            </w:r>
            <w:proofErr w:type="gramStart"/>
            <w:r w:rsidRPr="00437472">
              <w:rPr>
                <w:rFonts w:asciiTheme="minorEastAsia" w:hAnsiTheme="minorEastAsia" w:cs="宋体" w:hint="eastAsia"/>
                <w:color w:val="000000" w:themeColor="text1"/>
                <w:kern w:val="0"/>
                <w:sz w:val="24"/>
              </w:rPr>
              <w:t>灯光信号及蜂鸣声</w:t>
            </w:r>
            <w:proofErr w:type="gramEnd"/>
            <w:r w:rsidRPr="00437472">
              <w:rPr>
                <w:rFonts w:asciiTheme="minorEastAsia" w:hAnsiTheme="minorEastAsia" w:cs="宋体" w:hint="eastAsia"/>
                <w:color w:val="000000" w:themeColor="text1"/>
                <w:kern w:val="0"/>
                <w:sz w:val="24"/>
              </w:rPr>
              <w:t>。</w:t>
            </w:r>
          </w:p>
          <w:p w14:paraId="62456810"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★7、24 秒计时功能：应可以实现24秒+1、24秒-1预置功能，24秒复位、24秒清屏、24秒计时/暂停功能正确。（供应商须提供具有CNAS或CMA认证的检测机构出具的检测报告）</w:t>
            </w:r>
            <w:r w:rsidRPr="00437472">
              <w:rPr>
                <w:rFonts w:asciiTheme="minorEastAsia" w:hAnsiTheme="minorEastAsia" w:cs="宋体" w:hint="eastAsia"/>
                <w:color w:val="000000" w:themeColor="text1"/>
                <w:kern w:val="0"/>
                <w:sz w:val="24"/>
              </w:rPr>
              <w:br/>
              <w:t>8、比赛时间暂停时，24秒也自动停止，比赛继续时则24秒要手动启动。24秒违例时，比赛时间继续计时。</w:t>
            </w:r>
            <w:r w:rsidRPr="00437472">
              <w:rPr>
                <w:rFonts w:asciiTheme="minorEastAsia" w:hAnsiTheme="minorEastAsia" w:cs="宋体" w:hint="eastAsia"/>
                <w:color w:val="000000" w:themeColor="text1"/>
                <w:kern w:val="0"/>
                <w:sz w:val="24"/>
              </w:rPr>
              <w:br/>
              <w:t>9、本计时，二十四秒显示器提供2个串行口，使比赛时间和24秒能与计算机和电视转播同步。自动讯响功能：当比赛时间显示为 00∶000 时，应能自动讯响；当 24秒计时显示为0时，应能自动讯响。</w:t>
            </w:r>
          </w:p>
        </w:tc>
        <w:tc>
          <w:tcPr>
            <w:tcW w:w="586" w:type="dxa"/>
            <w:shd w:val="clear" w:color="auto" w:fill="auto"/>
            <w:noWrap/>
            <w:vAlign w:val="center"/>
          </w:tcPr>
          <w:p w14:paraId="1BB60807"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w:t>
            </w:r>
          </w:p>
        </w:tc>
        <w:tc>
          <w:tcPr>
            <w:tcW w:w="586" w:type="dxa"/>
            <w:shd w:val="clear" w:color="auto" w:fill="auto"/>
            <w:noWrap/>
            <w:vAlign w:val="center"/>
          </w:tcPr>
          <w:p w14:paraId="315EC2B2"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付</w:t>
            </w:r>
          </w:p>
        </w:tc>
        <w:tc>
          <w:tcPr>
            <w:tcW w:w="586" w:type="dxa"/>
            <w:shd w:val="clear" w:color="auto" w:fill="auto"/>
            <w:noWrap/>
            <w:vAlign w:val="center"/>
          </w:tcPr>
          <w:p w14:paraId="1B5FEB73"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33B8B05D" w14:textId="77777777">
        <w:trPr>
          <w:trHeight w:val="300"/>
          <w:jc w:val="center"/>
        </w:trPr>
        <w:tc>
          <w:tcPr>
            <w:tcW w:w="562" w:type="dxa"/>
            <w:shd w:val="clear" w:color="auto" w:fill="auto"/>
            <w:noWrap/>
            <w:vAlign w:val="center"/>
          </w:tcPr>
          <w:p w14:paraId="0E88F3E3"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3</w:t>
            </w:r>
          </w:p>
        </w:tc>
        <w:tc>
          <w:tcPr>
            <w:tcW w:w="1106" w:type="dxa"/>
            <w:shd w:val="clear" w:color="auto" w:fill="auto"/>
            <w:vAlign w:val="center"/>
          </w:tcPr>
          <w:p w14:paraId="3700FD25"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篮球比赛电子记分牌</w:t>
            </w:r>
          </w:p>
        </w:tc>
        <w:tc>
          <w:tcPr>
            <w:tcW w:w="5356" w:type="dxa"/>
            <w:shd w:val="clear" w:color="auto" w:fill="auto"/>
          </w:tcPr>
          <w:p w14:paraId="3BFC3854"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LED 显示结构：</w:t>
            </w:r>
            <w:r w:rsidRPr="00437472">
              <w:rPr>
                <w:rFonts w:asciiTheme="minorEastAsia" w:hAnsiTheme="minorEastAsia" w:cs="宋体" w:hint="eastAsia"/>
                <w:color w:val="000000" w:themeColor="text1"/>
                <w:kern w:val="0"/>
                <w:sz w:val="24"/>
              </w:rPr>
              <w:br/>
              <w:t>1.字高 16cm-25cm、队名 16cm、字体清晰明亮。</w:t>
            </w:r>
            <w:r w:rsidRPr="00437472">
              <w:rPr>
                <w:rFonts w:asciiTheme="minorEastAsia" w:hAnsiTheme="minorEastAsia" w:cs="宋体" w:hint="eastAsia"/>
                <w:color w:val="000000" w:themeColor="text1"/>
                <w:kern w:val="0"/>
                <w:sz w:val="24"/>
              </w:rPr>
              <w:br/>
              <w:t>2.可显示比赛时间、 24 秒、局数（节次）、主、客队队名、得分（0-199 分）、犯规次数、暂停次数；POSS。</w:t>
            </w:r>
            <w:r w:rsidRPr="00437472">
              <w:rPr>
                <w:rFonts w:asciiTheme="minorEastAsia" w:hAnsiTheme="minorEastAsia" w:cs="宋体" w:hint="eastAsia"/>
                <w:color w:val="000000" w:themeColor="text1"/>
                <w:kern w:val="0"/>
                <w:sz w:val="24"/>
              </w:rPr>
              <w:br/>
              <w:t>3.标准声笛。4.</w:t>
            </w:r>
            <w:proofErr w:type="gramStart"/>
            <w:r w:rsidRPr="00437472">
              <w:rPr>
                <w:rFonts w:asciiTheme="minorEastAsia" w:hAnsiTheme="minorEastAsia" w:cs="宋体" w:hint="eastAsia"/>
                <w:color w:val="000000" w:themeColor="text1"/>
                <w:kern w:val="0"/>
                <w:sz w:val="24"/>
              </w:rPr>
              <w:t>视野位</w:t>
            </w:r>
            <w:proofErr w:type="gramEnd"/>
            <w:r w:rsidRPr="00437472">
              <w:rPr>
                <w:rFonts w:asciiTheme="minorEastAsia" w:hAnsiTheme="minorEastAsia" w:cs="宋体" w:hint="eastAsia"/>
                <w:color w:val="000000" w:themeColor="text1"/>
                <w:kern w:val="0"/>
                <w:sz w:val="24"/>
              </w:rPr>
              <w:t>水平及垂直 160 度以上。5.可做各种</w:t>
            </w:r>
            <w:proofErr w:type="gramStart"/>
            <w:r w:rsidRPr="00437472">
              <w:rPr>
                <w:rFonts w:asciiTheme="minorEastAsia" w:hAnsiTheme="minorEastAsia" w:cs="宋体" w:hint="eastAsia"/>
                <w:color w:val="000000" w:themeColor="text1"/>
                <w:kern w:val="0"/>
                <w:sz w:val="24"/>
              </w:rPr>
              <w:t>比赛之倒计数</w:t>
            </w:r>
            <w:proofErr w:type="gramEnd"/>
            <w:r w:rsidRPr="00437472">
              <w:rPr>
                <w:rFonts w:asciiTheme="minorEastAsia" w:hAnsiTheme="minorEastAsia" w:cs="宋体" w:hint="eastAsia"/>
                <w:color w:val="000000" w:themeColor="text1"/>
                <w:kern w:val="0"/>
                <w:sz w:val="24"/>
              </w:rPr>
              <w:t xml:space="preserve">时间 0-99 分钟设定及显示功能。6.主、客队队名每队可显示 4 </w:t>
            </w:r>
            <w:proofErr w:type="gramStart"/>
            <w:r w:rsidRPr="00437472">
              <w:rPr>
                <w:rFonts w:asciiTheme="minorEastAsia" w:hAnsiTheme="minorEastAsia" w:cs="宋体" w:hint="eastAsia"/>
                <w:color w:val="000000" w:themeColor="text1"/>
                <w:kern w:val="0"/>
                <w:sz w:val="24"/>
              </w:rPr>
              <w:t>个</w:t>
            </w:r>
            <w:proofErr w:type="gramEnd"/>
            <w:r w:rsidRPr="00437472">
              <w:rPr>
                <w:rFonts w:asciiTheme="minorEastAsia" w:hAnsiTheme="minorEastAsia" w:cs="宋体" w:hint="eastAsia"/>
                <w:color w:val="000000" w:themeColor="text1"/>
                <w:kern w:val="0"/>
                <w:sz w:val="24"/>
              </w:rPr>
              <w:t>汉字</w:t>
            </w:r>
            <w:r w:rsidRPr="00437472">
              <w:rPr>
                <w:rFonts w:asciiTheme="minorEastAsia" w:hAnsiTheme="minorEastAsia" w:cs="宋体" w:hint="eastAsia"/>
                <w:color w:val="000000" w:themeColor="text1"/>
                <w:kern w:val="0"/>
                <w:sz w:val="24"/>
              </w:rPr>
              <w:lastRenderedPageBreak/>
              <w:t>和英文字符。</w:t>
            </w:r>
            <w:r w:rsidRPr="00437472">
              <w:rPr>
                <w:rFonts w:asciiTheme="minorEastAsia" w:hAnsiTheme="minorEastAsia" w:cs="宋体" w:hint="eastAsia"/>
                <w:color w:val="000000" w:themeColor="text1"/>
                <w:kern w:val="0"/>
                <w:sz w:val="24"/>
              </w:rPr>
              <w:br/>
              <w:t>主控台：1.供电方式：交流 220V。2.传输方式：无线通讯。安装方式：1.壁挂式或推拉架式</w:t>
            </w:r>
          </w:p>
        </w:tc>
        <w:tc>
          <w:tcPr>
            <w:tcW w:w="586" w:type="dxa"/>
            <w:shd w:val="clear" w:color="auto" w:fill="auto"/>
            <w:noWrap/>
            <w:vAlign w:val="center"/>
          </w:tcPr>
          <w:p w14:paraId="5609B7B8"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lastRenderedPageBreak/>
              <w:t>2</w:t>
            </w:r>
          </w:p>
        </w:tc>
        <w:tc>
          <w:tcPr>
            <w:tcW w:w="586" w:type="dxa"/>
            <w:shd w:val="clear" w:color="auto" w:fill="auto"/>
            <w:noWrap/>
            <w:vAlign w:val="center"/>
          </w:tcPr>
          <w:p w14:paraId="4DD9F971"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付</w:t>
            </w:r>
          </w:p>
        </w:tc>
        <w:tc>
          <w:tcPr>
            <w:tcW w:w="586" w:type="dxa"/>
            <w:shd w:val="clear" w:color="auto" w:fill="auto"/>
            <w:noWrap/>
            <w:vAlign w:val="center"/>
          </w:tcPr>
          <w:p w14:paraId="3E433799"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7455A9CB" w14:textId="77777777">
        <w:trPr>
          <w:trHeight w:val="300"/>
          <w:jc w:val="center"/>
        </w:trPr>
        <w:tc>
          <w:tcPr>
            <w:tcW w:w="562" w:type="dxa"/>
            <w:shd w:val="clear" w:color="auto" w:fill="auto"/>
            <w:noWrap/>
            <w:vAlign w:val="center"/>
          </w:tcPr>
          <w:p w14:paraId="4F52BA13"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4</w:t>
            </w:r>
          </w:p>
        </w:tc>
        <w:tc>
          <w:tcPr>
            <w:tcW w:w="1106" w:type="dxa"/>
            <w:shd w:val="clear" w:color="auto" w:fill="auto"/>
            <w:vAlign w:val="center"/>
          </w:tcPr>
          <w:p w14:paraId="33B94006"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篮球比赛犯规牌</w:t>
            </w:r>
          </w:p>
        </w:tc>
        <w:tc>
          <w:tcPr>
            <w:tcW w:w="5356" w:type="dxa"/>
            <w:shd w:val="clear" w:color="auto" w:fill="auto"/>
          </w:tcPr>
          <w:p w14:paraId="64D9E6D7"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1.数字 1～4 为黑色，5～6 为红色。</w:t>
            </w:r>
            <w:r w:rsidRPr="00437472">
              <w:rPr>
                <w:rFonts w:asciiTheme="minorEastAsia" w:hAnsiTheme="minorEastAsia" w:cs="宋体" w:hint="eastAsia"/>
                <w:color w:val="000000" w:themeColor="text1"/>
                <w:kern w:val="0"/>
                <w:sz w:val="24"/>
              </w:rPr>
              <w:br/>
              <w:t>2.犯规、换人、暂停各一块，直径 180mm。</w:t>
            </w:r>
            <w:r w:rsidRPr="00437472">
              <w:rPr>
                <w:rFonts w:asciiTheme="minorEastAsia" w:hAnsiTheme="minorEastAsia" w:cs="宋体" w:hint="eastAsia"/>
                <w:color w:val="000000" w:themeColor="text1"/>
                <w:kern w:val="0"/>
                <w:sz w:val="24"/>
              </w:rPr>
              <w:br/>
              <w:t>3.PVC 材质。</w:t>
            </w:r>
          </w:p>
        </w:tc>
        <w:tc>
          <w:tcPr>
            <w:tcW w:w="586" w:type="dxa"/>
            <w:shd w:val="clear" w:color="auto" w:fill="auto"/>
            <w:noWrap/>
            <w:vAlign w:val="center"/>
          </w:tcPr>
          <w:p w14:paraId="1679BCF2"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6</w:t>
            </w:r>
          </w:p>
        </w:tc>
        <w:tc>
          <w:tcPr>
            <w:tcW w:w="586" w:type="dxa"/>
            <w:shd w:val="clear" w:color="auto" w:fill="auto"/>
            <w:noWrap/>
            <w:vAlign w:val="center"/>
          </w:tcPr>
          <w:p w14:paraId="57524689"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套</w:t>
            </w:r>
          </w:p>
        </w:tc>
        <w:tc>
          <w:tcPr>
            <w:tcW w:w="586" w:type="dxa"/>
            <w:shd w:val="clear" w:color="auto" w:fill="auto"/>
            <w:noWrap/>
            <w:vAlign w:val="center"/>
          </w:tcPr>
          <w:p w14:paraId="0A68DF92"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5074AE5C" w14:textId="77777777">
        <w:trPr>
          <w:trHeight w:val="300"/>
          <w:jc w:val="center"/>
        </w:trPr>
        <w:tc>
          <w:tcPr>
            <w:tcW w:w="562" w:type="dxa"/>
            <w:shd w:val="clear" w:color="auto" w:fill="auto"/>
            <w:noWrap/>
            <w:vAlign w:val="center"/>
          </w:tcPr>
          <w:p w14:paraId="155FD513"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5</w:t>
            </w:r>
          </w:p>
        </w:tc>
        <w:tc>
          <w:tcPr>
            <w:tcW w:w="1106" w:type="dxa"/>
            <w:shd w:val="clear" w:color="auto" w:fill="auto"/>
            <w:vAlign w:val="center"/>
          </w:tcPr>
          <w:p w14:paraId="187DE4FD"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篮球比赛</w:t>
            </w:r>
            <w:proofErr w:type="gramStart"/>
            <w:r w:rsidRPr="00437472">
              <w:rPr>
                <w:rFonts w:asciiTheme="minorEastAsia" w:hAnsiTheme="minorEastAsia" w:cs="宋体" w:hint="eastAsia"/>
                <w:color w:val="000000" w:themeColor="text1"/>
                <w:kern w:val="0"/>
                <w:sz w:val="24"/>
              </w:rPr>
              <w:t>专业型讯响器</w:t>
            </w:r>
            <w:proofErr w:type="gramEnd"/>
          </w:p>
        </w:tc>
        <w:tc>
          <w:tcPr>
            <w:tcW w:w="5356" w:type="dxa"/>
            <w:shd w:val="clear" w:color="auto" w:fill="auto"/>
          </w:tcPr>
          <w:p w14:paraId="0A2ACDDB" w14:textId="77777777" w:rsidR="00924A7B" w:rsidRPr="00437472" w:rsidRDefault="00000000">
            <w:pPr>
              <w:widowControl/>
              <w:numPr>
                <w:ilvl w:val="0"/>
                <w:numId w:val="3"/>
              </w:numPr>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基本参数：1．输入电压：AC~220V±5%；2．尺寸≥110</w:t>
            </w:r>
            <w:r w:rsidRPr="00437472">
              <w:rPr>
                <w:rFonts w:asciiTheme="minorEastAsia" w:hAnsiTheme="minorEastAsia" w:cs="Arial"/>
                <w:color w:val="000000" w:themeColor="text1"/>
                <w:kern w:val="0"/>
                <w:sz w:val="24"/>
              </w:rPr>
              <w:t>×</w:t>
            </w:r>
            <w:r w:rsidRPr="00437472">
              <w:rPr>
                <w:rFonts w:asciiTheme="minorEastAsia" w:hAnsiTheme="minorEastAsia" w:cs="宋体" w:hint="eastAsia"/>
                <w:color w:val="000000" w:themeColor="text1"/>
                <w:kern w:val="0"/>
                <w:sz w:val="24"/>
              </w:rPr>
              <w:t>250</w:t>
            </w:r>
            <w:r w:rsidRPr="00437472">
              <w:rPr>
                <w:rFonts w:asciiTheme="minorEastAsia" w:hAnsiTheme="minorEastAsia" w:cs="Arial"/>
                <w:color w:val="000000" w:themeColor="text1"/>
                <w:kern w:val="0"/>
                <w:sz w:val="24"/>
              </w:rPr>
              <w:t>×</w:t>
            </w:r>
            <w:r w:rsidRPr="00437472">
              <w:rPr>
                <w:rFonts w:asciiTheme="minorEastAsia" w:hAnsiTheme="minorEastAsia" w:cs="宋体" w:hint="eastAsia"/>
                <w:color w:val="000000" w:themeColor="text1"/>
                <w:kern w:val="0"/>
                <w:sz w:val="24"/>
              </w:rPr>
              <w:t>190mm整机功率：50W</w:t>
            </w:r>
          </w:p>
          <w:p w14:paraId="30C68265"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二、按下按键时能发出大于150db的声响（汽笛声）双喇叭带警示标志。</w:t>
            </w:r>
          </w:p>
        </w:tc>
        <w:tc>
          <w:tcPr>
            <w:tcW w:w="586" w:type="dxa"/>
            <w:shd w:val="clear" w:color="auto" w:fill="auto"/>
            <w:noWrap/>
            <w:vAlign w:val="center"/>
          </w:tcPr>
          <w:p w14:paraId="4A853748"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4</w:t>
            </w:r>
          </w:p>
        </w:tc>
        <w:tc>
          <w:tcPr>
            <w:tcW w:w="586" w:type="dxa"/>
            <w:shd w:val="clear" w:color="auto" w:fill="auto"/>
            <w:noWrap/>
            <w:vAlign w:val="center"/>
          </w:tcPr>
          <w:p w14:paraId="73A68FC8"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套</w:t>
            </w:r>
          </w:p>
        </w:tc>
        <w:tc>
          <w:tcPr>
            <w:tcW w:w="586" w:type="dxa"/>
            <w:shd w:val="clear" w:color="auto" w:fill="auto"/>
            <w:noWrap/>
            <w:vAlign w:val="center"/>
          </w:tcPr>
          <w:p w14:paraId="57E6E890"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4BDAE79A" w14:textId="77777777">
        <w:trPr>
          <w:trHeight w:val="300"/>
          <w:jc w:val="center"/>
        </w:trPr>
        <w:tc>
          <w:tcPr>
            <w:tcW w:w="562" w:type="dxa"/>
            <w:shd w:val="clear" w:color="auto" w:fill="auto"/>
            <w:noWrap/>
            <w:vAlign w:val="center"/>
          </w:tcPr>
          <w:p w14:paraId="2751D54B"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6</w:t>
            </w:r>
          </w:p>
        </w:tc>
        <w:tc>
          <w:tcPr>
            <w:tcW w:w="1106" w:type="dxa"/>
            <w:shd w:val="clear" w:color="auto" w:fill="auto"/>
            <w:vAlign w:val="center"/>
          </w:tcPr>
          <w:p w14:paraId="097057DF"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发球权显示器</w:t>
            </w:r>
          </w:p>
        </w:tc>
        <w:tc>
          <w:tcPr>
            <w:tcW w:w="5356" w:type="dxa"/>
            <w:shd w:val="clear" w:color="auto" w:fill="auto"/>
          </w:tcPr>
          <w:p w14:paraId="35E7AD46"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1．输入电压：AC~220V±5% 2．整机功率：25W 3．尺寸：≥ 长425mm</w:t>
            </w:r>
            <w:r w:rsidRPr="00437472">
              <w:rPr>
                <w:rFonts w:asciiTheme="minorEastAsia" w:hAnsiTheme="minorEastAsia" w:cs="Arial"/>
                <w:color w:val="000000" w:themeColor="text1"/>
                <w:kern w:val="0"/>
                <w:sz w:val="24"/>
              </w:rPr>
              <w:t>×</w:t>
            </w:r>
            <w:r w:rsidRPr="00437472">
              <w:rPr>
                <w:rFonts w:asciiTheme="minorEastAsia" w:hAnsiTheme="minorEastAsia" w:cs="宋体" w:hint="eastAsia"/>
                <w:color w:val="000000" w:themeColor="text1"/>
                <w:kern w:val="0"/>
                <w:sz w:val="24"/>
              </w:rPr>
              <w:t>高280mm</w:t>
            </w:r>
            <w:r w:rsidRPr="00437472">
              <w:rPr>
                <w:rFonts w:asciiTheme="minorEastAsia" w:hAnsiTheme="minorEastAsia" w:cs="Arial"/>
                <w:color w:val="000000" w:themeColor="text1"/>
                <w:kern w:val="0"/>
                <w:sz w:val="24"/>
              </w:rPr>
              <w:t>×</w:t>
            </w:r>
            <w:r w:rsidRPr="00437472">
              <w:rPr>
                <w:rFonts w:asciiTheme="minorEastAsia" w:hAnsiTheme="minorEastAsia" w:cs="宋体" w:hint="eastAsia"/>
                <w:color w:val="000000" w:themeColor="text1"/>
                <w:kern w:val="0"/>
                <w:sz w:val="24"/>
              </w:rPr>
              <w:t>厚50mm</w:t>
            </w:r>
            <w:r w:rsidRPr="00437472">
              <w:rPr>
                <w:rFonts w:asciiTheme="minorEastAsia" w:hAnsiTheme="minorEastAsia" w:cs="宋体" w:hint="eastAsia"/>
                <w:color w:val="000000" w:themeColor="text1"/>
                <w:kern w:val="0"/>
                <w:sz w:val="24"/>
              </w:rPr>
              <w:br/>
              <w:t>4．材料:：铁板喷涂、玻纤PCB</w:t>
            </w:r>
            <w:r w:rsidRPr="00437472">
              <w:rPr>
                <w:rFonts w:asciiTheme="minorEastAsia" w:hAnsiTheme="minorEastAsia" w:cs="宋体" w:hint="eastAsia"/>
                <w:color w:val="000000" w:themeColor="text1"/>
                <w:kern w:val="0"/>
                <w:sz w:val="24"/>
              </w:rPr>
              <w:br/>
              <w:t>二、配置：1．显示屏：1台。2．变压器：1个。</w:t>
            </w:r>
          </w:p>
        </w:tc>
        <w:tc>
          <w:tcPr>
            <w:tcW w:w="586" w:type="dxa"/>
            <w:shd w:val="clear" w:color="auto" w:fill="auto"/>
            <w:noWrap/>
            <w:vAlign w:val="center"/>
          </w:tcPr>
          <w:p w14:paraId="13EF372A"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4</w:t>
            </w:r>
          </w:p>
        </w:tc>
        <w:tc>
          <w:tcPr>
            <w:tcW w:w="586" w:type="dxa"/>
            <w:shd w:val="clear" w:color="auto" w:fill="auto"/>
            <w:noWrap/>
            <w:vAlign w:val="center"/>
          </w:tcPr>
          <w:p w14:paraId="5B240CD7"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套</w:t>
            </w:r>
          </w:p>
        </w:tc>
        <w:tc>
          <w:tcPr>
            <w:tcW w:w="586" w:type="dxa"/>
            <w:shd w:val="clear" w:color="auto" w:fill="auto"/>
            <w:noWrap/>
            <w:vAlign w:val="center"/>
          </w:tcPr>
          <w:p w14:paraId="110D71FE"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26FE7293" w14:textId="77777777">
        <w:trPr>
          <w:trHeight w:val="300"/>
          <w:jc w:val="center"/>
        </w:trPr>
        <w:tc>
          <w:tcPr>
            <w:tcW w:w="562" w:type="dxa"/>
            <w:shd w:val="clear" w:color="auto" w:fill="auto"/>
            <w:noWrap/>
            <w:vAlign w:val="center"/>
          </w:tcPr>
          <w:p w14:paraId="27F3DFFB"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7</w:t>
            </w:r>
          </w:p>
        </w:tc>
        <w:tc>
          <w:tcPr>
            <w:tcW w:w="1106" w:type="dxa"/>
            <w:shd w:val="clear" w:color="auto" w:fill="auto"/>
            <w:vAlign w:val="center"/>
          </w:tcPr>
          <w:p w14:paraId="51E45C46"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全队犯规显示器</w:t>
            </w:r>
          </w:p>
        </w:tc>
        <w:tc>
          <w:tcPr>
            <w:tcW w:w="5356" w:type="dxa"/>
            <w:shd w:val="clear" w:color="auto" w:fill="auto"/>
          </w:tcPr>
          <w:p w14:paraId="3AC202DD"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三面显示，一、规格</w:t>
            </w:r>
            <w:r w:rsidRPr="00437472">
              <w:rPr>
                <w:rFonts w:asciiTheme="minorEastAsia" w:hAnsiTheme="minorEastAsia" w:cs="宋体" w:hint="eastAsia"/>
                <w:color w:val="000000" w:themeColor="text1"/>
                <w:kern w:val="0"/>
                <w:sz w:val="24"/>
              </w:rPr>
              <w:br/>
              <w:t>1．输入电压：AC~220V±5% 2．整机功率：90W3．尺寸：≥ 长300mm×高340mm×宽270mm</w:t>
            </w:r>
            <w:r w:rsidRPr="00437472">
              <w:rPr>
                <w:rFonts w:asciiTheme="minorEastAsia" w:hAnsiTheme="minorEastAsia" w:cs="宋体" w:hint="eastAsia"/>
                <w:color w:val="000000" w:themeColor="text1"/>
                <w:kern w:val="0"/>
                <w:sz w:val="24"/>
              </w:rPr>
              <w:br/>
              <w:t>4．材料： 铁板喷塑、玻纤PCB</w:t>
            </w:r>
            <w:r w:rsidRPr="00437472">
              <w:rPr>
                <w:rFonts w:asciiTheme="minorEastAsia" w:hAnsiTheme="minorEastAsia" w:cs="宋体" w:hint="eastAsia"/>
                <w:color w:val="000000" w:themeColor="text1"/>
                <w:kern w:val="0"/>
                <w:sz w:val="24"/>
              </w:rPr>
              <w:br/>
              <w:t>5．显示屏：2台。6．主控台：1台。</w:t>
            </w:r>
            <w:r w:rsidRPr="00437472">
              <w:rPr>
                <w:rFonts w:asciiTheme="minorEastAsia" w:hAnsiTheme="minorEastAsia" w:cs="宋体" w:hint="eastAsia"/>
                <w:color w:val="000000" w:themeColor="text1"/>
                <w:kern w:val="0"/>
                <w:sz w:val="24"/>
              </w:rPr>
              <w:br/>
              <w:t>二、全队犯规次数1－9次任意设置。各队达到犯规次数后</w:t>
            </w:r>
            <w:proofErr w:type="gramStart"/>
            <w:r w:rsidRPr="00437472">
              <w:rPr>
                <w:rFonts w:asciiTheme="minorEastAsia" w:hAnsiTheme="minorEastAsia" w:cs="宋体" w:hint="eastAsia"/>
                <w:color w:val="000000" w:themeColor="text1"/>
                <w:kern w:val="0"/>
                <w:sz w:val="24"/>
              </w:rPr>
              <w:t>全屏满亮并</w:t>
            </w:r>
            <w:proofErr w:type="gramEnd"/>
            <w:r w:rsidRPr="00437472">
              <w:rPr>
                <w:rFonts w:asciiTheme="minorEastAsia" w:hAnsiTheme="minorEastAsia" w:cs="宋体" w:hint="eastAsia"/>
                <w:color w:val="000000" w:themeColor="text1"/>
                <w:kern w:val="0"/>
                <w:sz w:val="24"/>
              </w:rPr>
              <w:t>闪烁三次进行光报警。</w:t>
            </w:r>
            <w:r w:rsidRPr="00437472">
              <w:rPr>
                <w:rFonts w:asciiTheme="minorEastAsia" w:hAnsiTheme="minorEastAsia" w:cs="宋体" w:hint="eastAsia"/>
                <w:color w:val="000000" w:themeColor="text1"/>
                <w:kern w:val="0"/>
                <w:sz w:val="24"/>
              </w:rPr>
              <w:br/>
              <w:t>1．能长期保存最后一次设定的数据。</w:t>
            </w:r>
            <w:r w:rsidRPr="00437472">
              <w:rPr>
                <w:rFonts w:asciiTheme="minorEastAsia" w:hAnsiTheme="minorEastAsia" w:cs="宋体" w:hint="eastAsia"/>
                <w:color w:val="000000" w:themeColor="text1"/>
                <w:kern w:val="0"/>
                <w:sz w:val="24"/>
              </w:rPr>
              <w:br/>
              <w:t>2．输入的犯规次数掉电后能自动保存。</w:t>
            </w:r>
          </w:p>
          <w:p w14:paraId="40B4DD32"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3．主控台上每个键上印有表示该键功能的字样或符号。4．符合国际比赛规则。</w:t>
            </w:r>
          </w:p>
        </w:tc>
        <w:tc>
          <w:tcPr>
            <w:tcW w:w="586" w:type="dxa"/>
            <w:shd w:val="clear" w:color="auto" w:fill="auto"/>
            <w:noWrap/>
            <w:vAlign w:val="center"/>
          </w:tcPr>
          <w:p w14:paraId="759692FD"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w:t>
            </w:r>
          </w:p>
        </w:tc>
        <w:tc>
          <w:tcPr>
            <w:tcW w:w="586" w:type="dxa"/>
            <w:shd w:val="clear" w:color="auto" w:fill="auto"/>
            <w:noWrap/>
            <w:vAlign w:val="center"/>
          </w:tcPr>
          <w:p w14:paraId="2C91ED38"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付</w:t>
            </w:r>
          </w:p>
        </w:tc>
        <w:tc>
          <w:tcPr>
            <w:tcW w:w="586" w:type="dxa"/>
            <w:shd w:val="clear" w:color="auto" w:fill="auto"/>
            <w:noWrap/>
            <w:vAlign w:val="center"/>
          </w:tcPr>
          <w:p w14:paraId="75465A2D"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4DDBA934" w14:textId="77777777">
        <w:trPr>
          <w:trHeight w:val="300"/>
          <w:jc w:val="center"/>
        </w:trPr>
        <w:tc>
          <w:tcPr>
            <w:tcW w:w="562" w:type="dxa"/>
            <w:shd w:val="clear" w:color="auto" w:fill="auto"/>
            <w:noWrap/>
            <w:vAlign w:val="center"/>
          </w:tcPr>
          <w:p w14:paraId="0A7E3F8E"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8</w:t>
            </w:r>
          </w:p>
        </w:tc>
        <w:tc>
          <w:tcPr>
            <w:tcW w:w="1106" w:type="dxa"/>
            <w:shd w:val="clear" w:color="auto" w:fill="auto"/>
            <w:vAlign w:val="center"/>
          </w:tcPr>
          <w:p w14:paraId="2858EF5F"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乒乓球挡板</w:t>
            </w:r>
          </w:p>
        </w:tc>
        <w:tc>
          <w:tcPr>
            <w:tcW w:w="5356" w:type="dxa"/>
            <w:shd w:val="clear" w:color="auto" w:fill="auto"/>
          </w:tcPr>
          <w:p w14:paraId="76E3DF9B"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尺寸：140×74cm,特质牛津材料，铁管T</w:t>
            </w:r>
            <w:proofErr w:type="gramStart"/>
            <w:r w:rsidRPr="00437472">
              <w:rPr>
                <w:rFonts w:asciiTheme="minorEastAsia" w:hAnsiTheme="minorEastAsia" w:cs="宋体" w:hint="eastAsia"/>
                <w:color w:val="000000" w:themeColor="text1"/>
                <w:kern w:val="0"/>
                <w:sz w:val="24"/>
              </w:rPr>
              <w:t>型脚可</w:t>
            </w:r>
            <w:proofErr w:type="gramEnd"/>
            <w:r w:rsidRPr="00437472">
              <w:rPr>
                <w:rFonts w:asciiTheme="minorEastAsia" w:hAnsiTheme="minorEastAsia" w:cs="宋体" w:hint="eastAsia"/>
                <w:color w:val="000000" w:themeColor="text1"/>
                <w:kern w:val="0"/>
                <w:sz w:val="24"/>
              </w:rPr>
              <w:t>折叠，管直径2cm。，壁厚0.7㎜</w:t>
            </w:r>
          </w:p>
        </w:tc>
        <w:tc>
          <w:tcPr>
            <w:tcW w:w="586" w:type="dxa"/>
            <w:shd w:val="clear" w:color="auto" w:fill="auto"/>
            <w:noWrap/>
            <w:vAlign w:val="center"/>
          </w:tcPr>
          <w:p w14:paraId="1F06442F"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160</w:t>
            </w:r>
          </w:p>
        </w:tc>
        <w:tc>
          <w:tcPr>
            <w:tcW w:w="586" w:type="dxa"/>
            <w:shd w:val="clear" w:color="auto" w:fill="auto"/>
            <w:noWrap/>
            <w:vAlign w:val="center"/>
          </w:tcPr>
          <w:p w14:paraId="4E7270C0"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块</w:t>
            </w:r>
          </w:p>
        </w:tc>
        <w:tc>
          <w:tcPr>
            <w:tcW w:w="586" w:type="dxa"/>
            <w:shd w:val="clear" w:color="auto" w:fill="auto"/>
            <w:noWrap/>
            <w:vAlign w:val="center"/>
          </w:tcPr>
          <w:p w14:paraId="175C6000"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54D8A77B" w14:textId="77777777">
        <w:trPr>
          <w:trHeight w:val="300"/>
          <w:jc w:val="center"/>
        </w:trPr>
        <w:tc>
          <w:tcPr>
            <w:tcW w:w="562" w:type="dxa"/>
            <w:shd w:val="clear" w:color="auto" w:fill="auto"/>
            <w:noWrap/>
            <w:vAlign w:val="center"/>
          </w:tcPr>
          <w:p w14:paraId="7EF71B7C"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9</w:t>
            </w:r>
          </w:p>
        </w:tc>
        <w:tc>
          <w:tcPr>
            <w:tcW w:w="1106" w:type="dxa"/>
            <w:shd w:val="clear" w:color="auto" w:fill="auto"/>
            <w:vAlign w:val="center"/>
          </w:tcPr>
          <w:p w14:paraId="68E65DF4"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乒乓球翻分牌</w:t>
            </w:r>
          </w:p>
        </w:tc>
        <w:tc>
          <w:tcPr>
            <w:tcW w:w="5356" w:type="dxa"/>
            <w:shd w:val="clear" w:color="auto" w:fill="auto"/>
          </w:tcPr>
          <w:p w14:paraId="68AF47DC"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1.手动反分。</w:t>
            </w:r>
            <w:r w:rsidRPr="00437472">
              <w:rPr>
                <w:rFonts w:asciiTheme="minorEastAsia" w:hAnsiTheme="minorEastAsia" w:cs="宋体" w:hint="eastAsia"/>
                <w:color w:val="000000" w:themeColor="text1"/>
                <w:kern w:val="0"/>
                <w:sz w:val="24"/>
              </w:rPr>
              <w:br/>
              <w:t>2.可折叠收起。</w:t>
            </w:r>
            <w:r w:rsidRPr="00437472">
              <w:rPr>
                <w:rFonts w:asciiTheme="minorEastAsia" w:hAnsiTheme="minorEastAsia" w:cs="宋体" w:hint="eastAsia"/>
                <w:color w:val="000000" w:themeColor="text1"/>
                <w:kern w:val="0"/>
                <w:sz w:val="24"/>
              </w:rPr>
              <w:br/>
              <w:t>3.特制纸板或其他硬材料。</w:t>
            </w:r>
            <w:r w:rsidRPr="00437472">
              <w:rPr>
                <w:rFonts w:asciiTheme="minorEastAsia" w:hAnsiTheme="minorEastAsia" w:cs="宋体" w:hint="eastAsia"/>
                <w:color w:val="000000" w:themeColor="text1"/>
                <w:kern w:val="0"/>
                <w:sz w:val="24"/>
              </w:rPr>
              <w:br/>
              <w:t>4.四套数字(两大两小)。</w:t>
            </w:r>
          </w:p>
        </w:tc>
        <w:tc>
          <w:tcPr>
            <w:tcW w:w="586" w:type="dxa"/>
            <w:shd w:val="clear" w:color="auto" w:fill="auto"/>
            <w:noWrap/>
            <w:vAlign w:val="center"/>
          </w:tcPr>
          <w:p w14:paraId="2764A42E"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8</w:t>
            </w:r>
          </w:p>
        </w:tc>
        <w:tc>
          <w:tcPr>
            <w:tcW w:w="586" w:type="dxa"/>
            <w:shd w:val="clear" w:color="auto" w:fill="auto"/>
            <w:noWrap/>
            <w:vAlign w:val="center"/>
          </w:tcPr>
          <w:p w14:paraId="5AFB49B5"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套</w:t>
            </w:r>
          </w:p>
        </w:tc>
        <w:tc>
          <w:tcPr>
            <w:tcW w:w="586" w:type="dxa"/>
            <w:shd w:val="clear" w:color="auto" w:fill="auto"/>
            <w:noWrap/>
            <w:vAlign w:val="center"/>
          </w:tcPr>
          <w:p w14:paraId="75478C27"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226CDB95" w14:textId="77777777">
        <w:trPr>
          <w:trHeight w:val="300"/>
          <w:jc w:val="center"/>
        </w:trPr>
        <w:tc>
          <w:tcPr>
            <w:tcW w:w="562" w:type="dxa"/>
            <w:shd w:val="clear" w:color="auto" w:fill="auto"/>
            <w:noWrap/>
            <w:vAlign w:val="center"/>
          </w:tcPr>
          <w:p w14:paraId="169E0881"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10</w:t>
            </w:r>
          </w:p>
        </w:tc>
        <w:tc>
          <w:tcPr>
            <w:tcW w:w="1106" w:type="dxa"/>
            <w:shd w:val="clear" w:color="auto" w:fill="auto"/>
            <w:vAlign w:val="center"/>
          </w:tcPr>
          <w:p w14:paraId="47B90924"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乒乓球捡球器</w:t>
            </w:r>
          </w:p>
        </w:tc>
        <w:tc>
          <w:tcPr>
            <w:tcW w:w="5356" w:type="dxa"/>
            <w:shd w:val="clear" w:color="auto" w:fill="auto"/>
          </w:tcPr>
          <w:p w14:paraId="20A08079"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专用捡球器，不锈钢杆，可伸缩</w:t>
            </w:r>
          </w:p>
        </w:tc>
        <w:tc>
          <w:tcPr>
            <w:tcW w:w="586" w:type="dxa"/>
            <w:shd w:val="clear" w:color="auto" w:fill="auto"/>
            <w:noWrap/>
            <w:vAlign w:val="center"/>
          </w:tcPr>
          <w:p w14:paraId="486D65FE"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10</w:t>
            </w:r>
          </w:p>
        </w:tc>
        <w:tc>
          <w:tcPr>
            <w:tcW w:w="586" w:type="dxa"/>
            <w:shd w:val="clear" w:color="auto" w:fill="auto"/>
            <w:noWrap/>
            <w:vAlign w:val="center"/>
          </w:tcPr>
          <w:p w14:paraId="27EE986B" w14:textId="77777777" w:rsidR="00924A7B" w:rsidRPr="00437472" w:rsidRDefault="00000000">
            <w:pPr>
              <w:widowControl/>
              <w:jc w:val="center"/>
              <w:rPr>
                <w:rFonts w:asciiTheme="minorEastAsia" w:hAnsiTheme="minorEastAsia" w:cs="宋体" w:hint="eastAsia"/>
                <w:color w:val="000000" w:themeColor="text1"/>
                <w:kern w:val="0"/>
                <w:sz w:val="24"/>
              </w:rPr>
            </w:pPr>
            <w:proofErr w:type="gramStart"/>
            <w:r w:rsidRPr="00437472">
              <w:rPr>
                <w:rFonts w:asciiTheme="minorEastAsia" w:hAnsiTheme="minorEastAsia" w:cs="宋体" w:hint="eastAsia"/>
                <w:color w:val="000000" w:themeColor="text1"/>
                <w:kern w:val="0"/>
                <w:sz w:val="24"/>
              </w:rPr>
              <w:t>个</w:t>
            </w:r>
            <w:proofErr w:type="gramEnd"/>
          </w:p>
        </w:tc>
        <w:tc>
          <w:tcPr>
            <w:tcW w:w="586" w:type="dxa"/>
            <w:shd w:val="clear" w:color="auto" w:fill="auto"/>
            <w:noWrap/>
            <w:vAlign w:val="center"/>
          </w:tcPr>
          <w:p w14:paraId="0759FDDE"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4A682920" w14:textId="77777777">
        <w:trPr>
          <w:trHeight w:val="300"/>
          <w:jc w:val="center"/>
        </w:trPr>
        <w:tc>
          <w:tcPr>
            <w:tcW w:w="562" w:type="dxa"/>
            <w:shd w:val="clear" w:color="auto" w:fill="auto"/>
            <w:noWrap/>
            <w:vAlign w:val="center"/>
          </w:tcPr>
          <w:p w14:paraId="4530A3DE"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11</w:t>
            </w:r>
          </w:p>
        </w:tc>
        <w:tc>
          <w:tcPr>
            <w:tcW w:w="1106" w:type="dxa"/>
            <w:shd w:val="clear" w:color="auto" w:fill="auto"/>
            <w:vAlign w:val="center"/>
          </w:tcPr>
          <w:p w14:paraId="760B5316"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羽毛球柱</w:t>
            </w:r>
          </w:p>
        </w:tc>
        <w:tc>
          <w:tcPr>
            <w:tcW w:w="5356" w:type="dxa"/>
            <w:shd w:val="clear" w:color="auto" w:fill="auto"/>
          </w:tcPr>
          <w:p w14:paraId="2B7F7239"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1、球柱铸铁底座：总长×宽×高≥470×32×90mm；80公斤</w:t>
            </w:r>
            <w:r w:rsidRPr="00437472">
              <w:rPr>
                <w:rFonts w:asciiTheme="minorEastAsia" w:hAnsiTheme="minorEastAsia" w:cs="宋体" w:hint="eastAsia"/>
                <w:color w:val="000000" w:themeColor="text1"/>
                <w:kern w:val="0"/>
                <w:sz w:val="24"/>
              </w:rPr>
              <w:br/>
              <w:t>2、配网、配钢绳；</w:t>
            </w:r>
            <w:r w:rsidRPr="00437472">
              <w:rPr>
                <w:rFonts w:asciiTheme="minorEastAsia" w:hAnsiTheme="minorEastAsia" w:cs="宋体" w:hint="eastAsia"/>
                <w:color w:val="000000" w:themeColor="text1"/>
                <w:kern w:val="0"/>
                <w:sz w:val="24"/>
              </w:rPr>
              <w:br/>
              <w:t>3、羽毛球柱底座设有移动轮。</w:t>
            </w:r>
            <w:r w:rsidRPr="00437472">
              <w:rPr>
                <w:rFonts w:asciiTheme="minorEastAsia" w:hAnsiTheme="minorEastAsia" w:cs="宋体" w:hint="eastAsia"/>
                <w:color w:val="000000" w:themeColor="text1"/>
                <w:kern w:val="0"/>
                <w:sz w:val="24"/>
              </w:rPr>
              <w:br/>
              <w:t xml:space="preserve">4、球柱直径Φ≥42mm       </w:t>
            </w:r>
          </w:p>
        </w:tc>
        <w:tc>
          <w:tcPr>
            <w:tcW w:w="586" w:type="dxa"/>
            <w:shd w:val="clear" w:color="auto" w:fill="auto"/>
            <w:noWrap/>
            <w:vAlign w:val="center"/>
          </w:tcPr>
          <w:p w14:paraId="534DB8AB"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w:t>
            </w:r>
          </w:p>
        </w:tc>
        <w:tc>
          <w:tcPr>
            <w:tcW w:w="586" w:type="dxa"/>
            <w:shd w:val="clear" w:color="auto" w:fill="auto"/>
            <w:noWrap/>
            <w:vAlign w:val="center"/>
          </w:tcPr>
          <w:p w14:paraId="67B2484B"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付</w:t>
            </w:r>
          </w:p>
        </w:tc>
        <w:tc>
          <w:tcPr>
            <w:tcW w:w="586" w:type="dxa"/>
            <w:shd w:val="clear" w:color="auto" w:fill="auto"/>
            <w:noWrap/>
            <w:vAlign w:val="center"/>
          </w:tcPr>
          <w:p w14:paraId="3D8C4CB9"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682E7CE1" w14:textId="77777777">
        <w:trPr>
          <w:trHeight w:val="300"/>
          <w:jc w:val="center"/>
        </w:trPr>
        <w:tc>
          <w:tcPr>
            <w:tcW w:w="562" w:type="dxa"/>
            <w:shd w:val="clear" w:color="auto" w:fill="auto"/>
            <w:noWrap/>
            <w:vAlign w:val="center"/>
          </w:tcPr>
          <w:p w14:paraId="18FE9B40"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12</w:t>
            </w:r>
          </w:p>
        </w:tc>
        <w:tc>
          <w:tcPr>
            <w:tcW w:w="1106" w:type="dxa"/>
            <w:shd w:val="clear" w:color="auto" w:fill="auto"/>
            <w:vAlign w:val="center"/>
          </w:tcPr>
          <w:p w14:paraId="7A96ABEE"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羽毛球陪练王</w:t>
            </w:r>
          </w:p>
        </w:tc>
        <w:tc>
          <w:tcPr>
            <w:tcW w:w="5356" w:type="dxa"/>
            <w:shd w:val="clear" w:color="auto" w:fill="auto"/>
          </w:tcPr>
          <w:p w14:paraId="014EC6D2"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1.长≥2800mm  最高可升高3500mm，主杆采用直径≥20mm； 外观：高度可无级调节，横杆三节可调，角度可变；材质：钢管，尼龙球泡沫球头</w:t>
            </w:r>
          </w:p>
        </w:tc>
        <w:tc>
          <w:tcPr>
            <w:tcW w:w="586" w:type="dxa"/>
            <w:shd w:val="clear" w:color="auto" w:fill="auto"/>
            <w:noWrap/>
            <w:vAlign w:val="center"/>
          </w:tcPr>
          <w:p w14:paraId="462E156B"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4</w:t>
            </w:r>
          </w:p>
        </w:tc>
        <w:tc>
          <w:tcPr>
            <w:tcW w:w="586" w:type="dxa"/>
            <w:shd w:val="clear" w:color="auto" w:fill="auto"/>
            <w:noWrap/>
            <w:vAlign w:val="center"/>
          </w:tcPr>
          <w:p w14:paraId="70F88D60"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套</w:t>
            </w:r>
          </w:p>
        </w:tc>
        <w:tc>
          <w:tcPr>
            <w:tcW w:w="586" w:type="dxa"/>
            <w:shd w:val="clear" w:color="auto" w:fill="auto"/>
            <w:noWrap/>
            <w:vAlign w:val="center"/>
          </w:tcPr>
          <w:p w14:paraId="0A548993"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7E4414EF" w14:textId="77777777">
        <w:trPr>
          <w:trHeight w:val="300"/>
          <w:jc w:val="center"/>
        </w:trPr>
        <w:tc>
          <w:tcPr>
            <w:tcW w:w="562" w:type="dxa"/>
            <w:shd w:val="clear" w:color="auto" w:fill="auto"/>
            <w:noWrap/>
            <w:vAlign w:val="center"/>
          </w:tcPr>
          <w:p w14:paraId="5A79B195"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13</w:t>
            </w:r>
          </w:p>
        </w:tc>
        <w:tc>
          <w:tcPr>
            <w:tcW w:w="1106" w:type="dxa"/>
            <w:shd w:val="clear" w:color="auto" w:fill="auto"/>
            <w:vAlign w:val="center"/>
          </w:tcPr>
          <w:p w14:paraId="099E85E9"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电动伸缩看台</w:t>
            </w:r>
          </w:p>
        </w:tc>
        <w:tc>
          <w:tcPr>
            <w:tcW w:w="5356" w:type="dxa"/>
            <w:shd w:val="clear" w:color="auto" w:fill="auto"/>
          </w:tcPr>
          <w:p w14:paraId="2183FAE3"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1、尺寸规格：收缩外型尺寸：≥3000×70cm;展开尺寸≥3000×350cm；伸缩5层，可同时满足300人入座观看；</w:t>
            </w:r>
            <w:r w:rsidRPr="00437472">
              <w:rPr>
                <w:rFonts w:asciiTheme="minorEastAsia" w:hAnsiTheme="minorEastAsia" w:cs="宋体" w:hint="eastAsia"/>
                <w:color w:val="000000" w:themeColor="text1"/>
                <w:kern w:val="0"/>
                <w:sz w:val="24"/>
              </w:rPr>
              <w:br/>
            </w:r>
            <w:r w:rsidRPr="00437472">
              <w:rPr>
                <w:rFonts w:asciiTheme="minorEastAsia" w:hAnsiTheme="minorEastAsia" w:cs="宋体" w:hint="eastAsia"/>
                <w:color w:val="000000" w:themeColor="text1"/>
                <w:kern w:val="0"/>
                <w:sz w:val="24"/>
              </w:rPr>
              <w:lastRenderedPageBreak/>
              <w:t>2、活动看台设计要求满足：</w:t>
            </w:r>
            <w:r w:rsidRPr="00437472">
              <w:rPr>
                <w:rFonts w:asciiTheme="minorEastAsia" w:hAnsiTheme="minorEastAsia" w:cs="宋体" w:hint="eastAsia"/>
                <w:color w:val="000000" w:themeColor="text1"/>
                <w:kern w:val="0"/>
                <w:sz w:val="24"/>
              </w:rPr>
              <w:br/>
              <w:t>（1）看台在满足承载座椅本身重量外，还满足承受下述载荷：展开状态每平方米载荷为450kg;每米长可承受左右摆动负载36kg。</w:t>
            </w:r>
            <w:r w:rsidRPr="00437472">
              <w:rPr>
                <w:rFonts w:asciiTheme="minorEastAsia" w:hAnsiTheme="minorEastAsia" w:cs="宋体" w:hint="eastAsia"/>
                <w:color w:val="000000" w:themeColor="text1"/>
                <w:kern w:val="0"/>
                <w:sz w:val="24"/>
              </w:rPr>
              <w:br/>
              <w:t>（2）护栏设计满足承受水平</w:t>
            </w:r>
            <w:proofErr w:type="gramStart"/>
            <w:r w:rsidRPr="00437472">
              <w:rPr>
                <w:rFonts w:asciiTheme="minorEastAsia" w:hAnsiTheme="minorEastAsia" w:cs="宋体" w:hint="eastAsia"/>
                <w:color w:val="000000" w:themeColor="text1"/>
                <w:kern w:val="0"/>
                <w:sz w:val="24"/>
              </w:rPr>
              <w:t>力如下</w:t>
            </w:r>
            <w:proofErr w:type="gramEnd"/>
            <w:r w:rsidRPr="00437472">
              <w:rPr>
                <w:rFonts w:asciiTheme="minorEastAsia" w:hAnsiTheme="minorEastAsia" w:cs="宋体" w:hint="eastAsia"/>
                <w:color w:val="000000" w:themeColor="text1"/>
                <w:kern w:val="0"/>
                <w:sz w:val="24"/>
              </w:rPr>
              <w:t>:顶端满足承受每米65kg，护栏中间满足承受每米135kg。</w:t>
            </w:r>
            <w:r w:rsidRPr="00437472">
              <w:rPr>
                <w:rFonts w:asciiTheme="minorEastAsia" w:hAnsiTheme="minorEastAsia" w:cs="宋体" w:hint="eastAsia"/>
                <w:color w:val="000000" w:themeColor="text1"/>
                <w:kern w:val="0"/>
                <w:sz w:val="24"/>
              </w:rPr>
              <w:br/>
              <w:t>★（3）看台结构荷载要求：看台结构载荷400Kg/㎡ 30min,无变形无损坏，每座加载2000N压载构架，保持30min，无变形；耐冲击强度加载≥80kg、300mm高度冲击≥10次，试验后无变形无损坏不变形需提供引用参照GB19272-2011标准测试办法由国家体育用品质量监督检验中心出具得检测结果为符合结果得检测报告。</w:t>
            </w:r>
            <w:r w:rsidRPr="00437472">
              <w:rPr>
                <w:rFonts w:asciiTheme="minorEastAsia" w:hAnsiTheme="minorEastAsia" w:cs="宋体" w:hint="eastAsia"/>
                <w:color w:val="000000" w:themeColor="text1"/>
                <w:kern w:val="0"/>
                <w:sz w:val="24"/>
              </w:rPr>
              <w:br/>
              <w:t>（4）看台两边及后沿有安全的栏杆，表面喷塑，在活动看台的伸缩过程中无须插拔。</w:t>
            </w:r>
            <w:r w:rsidRPr="00437472">
              <w:rPr>
                <w:rFonts w:asciiTheme="minorEastAsia" w:hAnsiTheme="minorEastAsia" w:cs="宋体" w:hint="eastAsia"/>
                <w:color w:val="000000" w:themeColor="text1"/>
                <w:kern w:val="0"/>
                <w:sz w:val="24"/>
              </w:rPr>
              <w:br/>
              <w:t>（5）看台前沿外表美观，且有看台踏步上附有防滑条，避免观众上下时滑倒。</w:t>
            </w:r>
            <w:r w:rsidRPr="00437472">
              <w:rPr>
                <w:rFonts w:asciiTheme="minorEastAsia" w:hAnsiTheme="minorEastAsia" w:cs="宋体" w:hint="eastAsia"/>
                <w:color w:val="000000" w:themeColor="text1"/>
                <w:kern w:val="0"/>
                <w:sz w:val="24"/>
              </w:rPr>
              <w:br/>
              <w:t>3、系统材料说明</w:t>
            </w:r>
            <w:r w:rsidRPr="00437472">
              <w:rPr>
                <w:rFonts w:asciiTheme="minorEastAsia" w:hAnsiTheme="minorEastAsia" w:cs="宋体" w:hint="eastAsia"/>
                <w:color w:val="000000" w:themeColor="text1"/>
                <w:kern w:val="0"/>
                <w:sz w:val="24"/>
              </w:rPr>
              <w:br/>
              <w:t>（1）脚轮：采用宽幅PU轮。内层采用双滚珠轴承，中间为尼龙层，再覆以高韧性耐磨聚氨酯层，能承受</w:t>
            </w:r>
            <w:proofErr w:type="gramStart"/>
            <w:r w:rsidRPr="00437472">
              <w:rPr>
                <w:rFonts w:asciiTheme="minorEastAsia" w:hAnsiTheme="minorEastAsia" w:cs="宋体" w:hint="eastAsia"/>
                <w:color w:val="000000" w:themeColor="text1"/>
                <w:kern w:val="0"/>
                <w:sz w:val="24"/>
              </w:rPr>
              <w:t>巨力且不</w:t>
            </w:r>
            <w:proofErr w:type="gramEnd"/>
            <w:r w:rsidRPr="00437472">
              <w:rPr>
                <w:rFonts w:asciiTheme="minorEastAsia" w:hAnsiTheme="minorEastAsia" w:cs="宋体" w:hint="eastAsia"/>
                <w:color w:val="000000" w:themeColor="text1"/>
                <w:kern w:val="0"/>
                <w:sz w:val="24"/>
              </w:rPr>
              <w:t>磨损地板。</w:t>
            </w:r>
            <w:r w:rsidRPr="00437472">
              <w:rPr>
                <w:rFonts w:asciiTheme="minorEastAsia" w:hAnsiTheme="minorEastAsia" w:cs="宋体" w:hint="eastAsia"/>
                <w:color w:val="000000" w:themeColor="text1"/>
                <w:kern w:val="0"/>
                <w:sz w:val="24"/>
              </w:rPr>
              <w:br/>
              <w:t>（2）驱动轮：有多条加强筋PU结构，提供看台所需驱动摩擦力，可轻易克服地面缺陷，满足看台使用需求，且不磨损地板。</w:t>
            </w:r>
            <w:r w:rsidRPr="00437472">
              <w:rPr>
                <w:rFonts w:asciiTheme="minorEastAsia" w:hAnsiTheme="minorEastAsia" w:cs="宋体" w:hint="eastAsia"/>
                <w:color w:val="000000" w:themeColor="text1"/>
                <w:kern w:val="0"/>
                <w:sz w:val="24"/>
              </w:rPr>
              <w:br/>
              <w:t>（3）伸缩脚：每排伸缩脚的数量可根据场地的大小及要求设置。每只伸缩脚下装有2个或2个以上脚轮，在地板上滚动时，不伤害地板并不会留下滚动痕迹。</w:t>
            </w:r>
            <w:r w:rsidRPr="00437472">
              <w:rPr>
                <w:rFonts w:asciiTheme="minorEastAsia" w:hAnsiTheme="minorEastAsia" w:cs="宋体" w:hint="eastAsia"/>
                <w:color w:val="000000" w:themeColor="text1"/>
                <w:kern w:val="0"/>
                <w:sz w:val="24"/>
              </w:rPr>
              <w:br/>
              <w:t>（4）骨架：采用组合件结构，材料采用碳素钢型材，所有承重构件的杆件中间不得有焊接，支撑构件钢板厚度≥2.5mm，通过高强度定位型材连接而成。能够增加材料的强度和韧性，改善材料的机械性能，增强结构的稳定性。承重横梁尺寸≥50×40×2mm，立柱为≥100×50×2mm，被安装在最大中心距离约70cm处，焊在主梁</w:t>
            </w:r>
            <w:proofErr w:type="gramStart"/>
            <w:r w:rsidRPr="00437472">
              <w:rPr>
                <w:rFonts w:asciiTheme="minorEastAsia" w:hAnsiTheme="minorEastAsia" w:cs="宋体" w:hint="eastAsia"/>
                <w:color w:val="000000" w:themeColor="text1"/>
                <w:kern w:val="0"/>
                <w:sz w:val="24"/>
              </w:rPr>
              <w:t>和副梁之间</w:t>
            </w:r>
            <w:proofErr w:type="gramEnd"/>
            <w:r w:rsidRPr="00437472">
              <w:rPr>
                <w:rFonts w:asciiTheme="minorEastAsia" w:hAnsiTheme="minorEastAsia" w:cs="宋体" w:hint="eastAsia"/>
                <w:color w:val="000000" w:themeColor="text1"/>
                <w:kern w:val="0"/>
                <w:sz w:val="24"/>
              </w:rPr>
              <w:t>。采用抗足够承载力的冷轧钢板，经折边后再喷塑。采用国标螺栓现场铆接（所有螺丝和螺母均为标准件）。副</w:t>
            </w:r>
            <w:proofErr w:type="gramStart"/>
            <w:r w:rsidRPr="00437472">
              <w:rPr>
                <w:rFonts w:asciiTheme="minorEastAsia" w:hAnsiTheme="minorEastAsia" w:cs="宋体" w:hint="eastAsia"/>
                <w:color w:val="000000" w:themeColor="text1"/>
                <w:kern w:val="0"/>
                <w:sz w:val="24"/>
              </w:rPr>
              <w:t>粱</w:t>
            </w:r>
            <w:proofErr w:type="gramEnd"/>
            <w:r w:rsidRPr="00437472">
              <w:rPr>
                <w:rFonts w:asciiTheme="minorEastAsia" w:hAnsiTheme="minorEastAsia" w:cs="宋体" w:hint="eastAsia"/>
                <w:color w:val="000000" w:themeColor="text1"/>
                <w:kern w:val="0"/>
                <w:sz w:val="24"/>
              </w:rPr>
              <w:t>采用≥60×40×2mm内卷型材和≥60×40×1.5mm方形管，作为所有木板支撑</w:t>
            </w:r>
            <w:proofErr w:type="gramStart"/>
            <w:r w:rsidRPr="00437472">
              <w:rPr>
                <w:rFonts w:asciiTheme="minorEastAsia" w:hAnsiTheme="minorEastAsia" w:cs="宋体" w:hint="eastAsia"/>
                <w:color w:val="000000" w:themeColor="text1"/>
                <w:kern w:val="0"/>
                <w:sz w:val="24"/>
              </w:rPr>
              <w:t>臂以及</w:t>
            </w:r>
            <w:proofErr w:type="gramEnd"/>
            <w:r w:rsidRPr="00437472">
              <w:rPr>
                <w:rFonts w:asciiTheme="minorEastAsia" w:hAnsiTheme="minorEastAsia" w:cs="宋体" w:hint="eastAsia"/>
                <w:color w:val="000000" w:themeColor="text1"/>
                <w:kern w:val="0"/>
                <w:sz w:val="24"/>
              </w:rPr>
              <w:t>行走表面的结构元件。支撑构架之间的支撑臂，应用于主梁，消除滑动摩擦，通过机械面作用润滑滚筒及钉子。</w:t>
            </w:r>
            <w:r w:rsidRPr="00437472">
              <w:rPr>
                <w:rFonts w:asciiTheme="minorEastAsia" w:hAnsiTheme="minorEastAsia" w:cs="宋体" w:hint="eastAsia"/>
                <w:color w:val="000000" w:themeColor="text1"/>
                <w:kern w:val="0"/>
                <w:sz w:val="24"/>
              </w:rPr>
              <w:br/>
              <w:t>（5）看台踏板：采用≥17mm厚高强度层压复合实木板≥1mm厚三聚氰胺耐磨板。面层通过铆钉与看</w:t>
            </w:r>
            <w:r w:rsidRPr="00437472">
              <w:rPr>
                <w:rFonts w:asciiTheme="minorEastAsia" w:hAnsiTheme="minorEastAsia" w:cs="宋体" w:hint="eastAsia"/>
                <w:color w:val="000000" w:themeColor="text1"/>
                <w:kern w:val="0"/>
                <w:sz w:val="24"/>
              </w:rPr>
              <w:lastRenderedPageBreak/>
              <w:t>台辅支架固定。</w:t>
            </w:r>
            <w:r w:rsidRPr="00437472">
              <w:rPr>
                <w:rFonts w:asciiTheme="minorEastAsia" w:hAnsiTheme="minorEastAsia" w:cs="宋体" w:hint="eastAsia"/>
                <w:color w:val="000000" w:themeColor="text1"/>
                <w:kern w:val="0"/>
                <w:sz w:val="24"/>
              </w:rPr>
              <w:br/>
              <w:t>（6）前沿：采用铝合金包边，并附有防滑线条，。</w:t>
            </w:r>
            <w:r w:rsidRPr="00437472">
              <w:rPr>
                <w:rFonts w:asciiTheme="minorEastAsia" w:hAnsiTheme="minorEastAsia" w:cs="宋体" w:hint="eastAsia"/>
                <w:color w:val="000000" w:themeColor="text1"/>
                <w:kern w:val="0"/>
                <w:sz w:val="24"/>
              </w:rPr>
              <w:br/>
              <w:t>（7）同步伸缩装置：采用双层导向设计，各驱动装置采用</w:t>
            </w:r>
            <w:proofErr w:type="gramStart"/>
            <w:r w:rsidRPr="00437472">
              <w:rPr>
                <w:rFonts w:asciiTheme="minorEastAsia" w:hAnsiTheme="minorEastAsia" w:cs="宋体" w:hint="eastAsia"/>
                <w:color w:val="000000" w:themeColor="text1"/>
                <w:kern w:val="0"/>
                <w:sz w:val="24"/>
              </w:rPr>
              <w:t>钢性轴连接</w:t>
            </w:r>
            <w:proofErr w:type="gramEnd"/>
            <w:r w:rsidRPr="00437472">
              <w:rPr>
                <w:rFonts w:asciiTheme="minorEastAsia" w:hAnsiTheme="minorEastAsia" w:cs="宋体" w:hint="eastAsia"/>
                <w:color w:val="000000" w:themeColor="text1"/>
                <w:kern w:val="0"/>
                <w:sz w:val="24"/>
              </w:rPr>
              <w:t>，看台支撑结构采用机械反馈式同步伸缩装置。看台</w:t>
            </w:r>
            <w:proofErr w:type="gramStart"/>
            <w:r w:rsidRPr="00437472">
              <w:rPr>
                <w:rFonts w:asciiTheme="minorEastAsia" w:hAnsiTheme="minorEastAsia" w:cs="宋体" w:hint="eastAsia"/>
                <w:color w:val="000000" w:themeColor="text1"/>
                <w:kern w:val="0"/>
                <w:sz w:val="24"/>
              </w:rPr>
              <w:t>走轮支脚采用定拉</w:t>
            </w:r>
            <w:proofErr w:type="gramEnd"/>
            <w:r w:rsidRPr="00437472">
              <w:rPr>
                <w:rFonts w:asciiTheme="minorEastAsia" w:hAnsiTheme="minorEastAsia" w:cs="宋体" w:hint="eastAsia"/>
                <w:color w:val="000000" w:themeColor="text1"/>
                <w:kern w:val="0"/>
                <w:sz w:val="24"/>
              </w:rPr>
              <w:t>型材，每组看台上层每米增加同步滑轮导向机构。</w:t>
            </w:r>
            <w:r w:rsidRPr="00437472">
              <w:rPr>
                <w:rFonts w:asciiTheme="minorEastAsia" w:hAnsiTheme="minorEastAsia" w:cs="宋体" w:hint="eastAsia"/>
                <w:color w:val="000000" w:themeColor="text1"/>
                <w:kern w:val="0"/>
                <w:sz w:val="24"/>
              </w:rPr>
              <w:br/>
              <w:t>（8）看台座椅：</w:t>
            </w:r>
            <w:r w:rsidRPr="00437472">
              <w:rPr>
                <w:rFonts w:asciiTheme="minorEastAsia" w:hAnsiTheme="minorEastAsia" w:cs="宋体" w:hint="eastAsia"/>
                <w:color w:val="000000" w:themeColor="text1"/>
                <w:kern w:val="0"/>
                <w:sz w:val="24"/>
              </w:rPr>
              <w:br/>
              <w:t>座椅：为低靠背中空吹塑椅，背高为≥18cm，看台每层层宽≥70cm，层高≥30cm，驱动方式为电动驱动，采用有线手柄控制。椅面采用中空吹塑制造工艺，选用高密度聚乙烯材料（HDPE）一次加工成型。座椅表面平衡,无塑化不良,裂缝孔洞,无油污、变形等缺陷,颜色均匀,无明显色差。</w:t>
            </w:r>
            <w:r w:rsidRPr="00437472">
              <w:rPr>
                <w:rFonts w:asciiTheme="minorEastAsia" w:hAnsiTheme="minorEastAsia" w:cs="宋体" w:hint="eastAsia"/>
                <w:color w:val="000000" w:themeColor="text1"/>
                <w:kern w:val="0"/>
                <w:sz w:val="24"/>
              </w:rPr>
              <w:br/>
              <w:t>①、椅面外形尺寸：</w:t>
            </w:r>
            <w:proofErr w:type="gramStart"/>
            <w:r w:rsidRPr="00437472">
              <w:rPr>
                <w:rFonts w:asciiTheme="minorEastAsia" w:hAnsiTheme="minorEastAsia" w:cs="宋体" w:hint="eastAsia"/>
                <w:color w:val="000000" w:themeColor="text1"/>
                <w:kern w:val="0"/>
                <w:sz w:val="24"/>
              </w:rPr>
              <w:t>椅宽×椅深</w:t>
            </w:r>
            <w:proofErr w:type="gramEnd"/>
            <w:r w:rsidRPr="00437472">
              <w:rPr>
                <w:rFonts w:asciiTheme="minorEastAsia" w:hAnsiTheme="minorEastAsia" w:cs="宋体" w:hint="eastAsia"/>
                <w:color w:val="000000" w:themeColor="text1"/>
                <w:kern w:val="0"/>
                <w:sz w:val="24"/>
              </w:rPr>
              <w:t>×椅背高≥</w:t>
            </w:r>
            <w:proofErr w:type="gramStart"/>
            <w:r w:rsidRPr="00437472">
              <w:rPr>
                <w:rFonts w:asciiTheme="minorEastAsia" w:hAnsiTheme="minorEastAsia" w:cs="宋体" w:hint="eastAsia"/>
                <w:color w:val="000000" w:themeColor="text1"/>
                <w:kern w:val="0"/>
                <w:sz w:val="24"/>
              </w:rPr>
              <w:t>420×420×</w:t>
            </w:r>
            <w:proofErr w:type="gramEnd"/>
            <w:r w:rsidRPr="00437472">
              <w:rPr>
                <w:rFonts w:asciiTheme="minorEastAsia" w:hAnsiTheme="minorEastAsia" w:cs="宋体" w:hint="eastAsia"/>
                <w:color w:val="000000" w:themeColor="text1"/>
                <w:kern w:val="0"/>
                <w:sz w:val="24"/>
              </w:rPr>
              <w:t>180（mm），</w:t>
            </w:r>
            <w:r w:rsidRPr="00437472">
              <w:rPr>
                <w:rFonts w:asciiTheme="minorEastAsia" w:hAnsiTheme="minorEastAsia" w:cs="宋体" w:hint="eastAsia"/>
                <w:color w:val="000000" w:themeColor="text1"/>
                <w:kern w:val="0"/>
                <w:sz w:val="24"/>
              </w:rPr>
              <w:br/>
              <w:t>②、座椅可承载200kg以上，并耐冲击。</w:t>
            </w:r>
            <w:r w:rsidRPr="00437472">
              <w:rPr>
                <w:rFonts w:asciiTheme="minorEastAsia" w:hAnsiTheme="minorEastAsia" w:cs="宋体" w:hint="eastAsia"/>
                <w:color w:val="000000" w:themeColor="text1"/>
                <w:kern w:val="0"/>
                <w:sz w:val="24"/>
              </w:rPr>
              <w:br/>
              <w:t>③、座椅静载：座面加载1600N以上、椅背加载760N以上。</w:t>
            </w:r>
            <w:r w:rsidRPr="00437472">
              <w:rPr>
                <w:rFonts w:asciiTheme="minorEastAsia" w:hAnsiTheme="minorEastAsia" w:cs="宋体" w:hint="eastAsia"/>
                <w:color w:val="000000" w:themeColor="text1"/>
                <w:kern w:val="0"/>
                <w:sz w:val="24"/>
              </w:rPr>
              <w:br/>
              <w:t>④、座椅耐久性：椅座加载950N×20万次万次以上。</w:t>
            </w:r>
            <w:r w:rsidRPr="00437472">
              <w:rPr>
                <w:rFonts w:asciiTheme="minorEastAsia" w:hAnsiTheme="minorEastAsia" w:cs="宋体" w:hint="eastAsia"/>
                <w:color w:val="000000" w:themeColor="text1"/>
                <w:kern w:val="0"/>
                <w:sz w:val="24"/>
              </w:rPr>
              <w:br/>
              <w:t>⑤、座椅耐高低温：+75℃至-50℃。无龟裂、斑点、起泡及明显变形等外观变化，无局部粉化龟裂、斑点、起泡及明显变形等外观变化。</w:t>
            </w:r>
            <w:r w:rsidRPr="00437472">
              <w:rPr>
                <w:rFonts w:asciiTheme="minorEastAsia" w:hAnsiTheme="minorEastAsia" w:cs="宋体" w:hint="eastAsia"/>
                <w:color w:val="000000" w:themeColor="text1"/>
                <w:kern w:val="0"/>
                <w:sz w:val="24"/>
              </w:rPr>
              <w:br/>
              <w:t>（9）看台过道：每层设一个箱型踏步（工艺与看台台面制作相同）。</w:t>
            </w:r>
            <w:r w:rsidRPr="00437472">
              <w:rPr>
                <w:rFonts w:asciiTheme="minorEastAsia" w:hAnsiTheme="minorEastAsia" w:cs="宋体" w:hint="eastAsia"/>
                <w:color w:val="000000" w:themeColor="text1"/>
                <w:kern w:val="0"/>
                <w:sz w:val="24"/>
              </w:rPr>
              <w:br/>
              <w:t>（10）锁紧及处理系统：锁紧系统在柱子角位置使用设备，设计</w:t>
            </w:r>
            <w:proofErr w:type="gramStart"/>
            <w:r w:rsidRPr="00437472">
              <w:rPr>
                <w:rFonts w:asciiTheme="minorEastAsia" w:hAnsiTheme="minorEastAsia" w:cs="宋体" w:hint="eastAsia"/>
                <w:color w:val="000000" w:themeColor="text1"/>
                <w:kern w:val="0"/>
                <w:sz w:val="24"/>
              </w:rPr>
              <w:t>成防止</w:t>
            </w:r>
            <w:proofErr w:type="gramEnd"/>
            <w:r w:rsidRPr="00437472">
              <w:rPr>
                <w:rFonts w:asciiTheme="minorEastAsia" w:hAnsiTheme="minorEastAsia" w:cs="宋体" w:hint="eastAsia"/>
                <w:color w:val="000000" w:themeColor="text1"/>
                <w:kern w:val="0"/>
                <w:sz w:val="24"/>
              </w:rPr>
              <w:t>推车移动。</w:t>
            </w:r>
            <w:r w:rsidRPr="00437472">
              <w:rPr>
                <w:rFonts w:asciiTheme="minorEastAsia" w:hAnsiTheme="minorEastAsia" w:cs="宋体" w:hint="eastAsia"/>
                <w:color w:val="000000" w:themeColor="text1"/>
                <w:kern w:val="0"/>
                <w:sz w:val="24"/>
              </w:rPr>
              <w:br/>
              <w:t xml:space="preserve">（12）喷塑：钢构件经处理后均在自动喷涂线上完成静电喷塑，以增强其抗腐蚀性。最后一道喷塑程序是通过静电作用将粉末涂料氧化喷塑，约在190度下进行20分钟。 </w:t>
            </w:r>
            <w:r w:rsidRPr="00437472">
              <w:rPr>
                <w:rFonts w:asciiTheme="minorEastAsia" w:hAnsiTheme="minorEastAsia" w:cs="宋体" w:hint="eastAsia"/>
                <w:color w:val="000000" w:themeColor="text1"/>
                <w:kern w:val="0"/>
                <w:sz w:val="24"/>
              </w:rPr>
              <w:br/>
              <w:t>4、动力和电源系统说明：</w:t>
            </w:r>
            <w:r w:rsidRPr="00437472">
              <w:rPr>
                <w:rFonts w:asciiTheme="minorEastAsia" w:hAnsiTheme="minorEastAsia" w:cs="宋体" w:hint="eastAsia"/>
                <w:color w:val="000000" w:themeColor="text1"/>
                <w:kern w:val="0"/>
                <w:sz w:val="24"/>
              </w:rPr>
              <w:br/>
              <w:t>（1）操作时，可配合一个活动式控制开关执行前进、后退。</w:t>
            </w:r>
            <w:r w:rsidRPr="00437472">
              <w:rPr>
                <w:rFonts w:asciiTheme="minorEastAsia" w:hAnsiTheme="minorEastAsia" w:cs="宋体" w:hint="eastAsia"/>
                <w:color w:val="000000" w:themeColor="text1"/>
                <w:kern w:val="0"/>
                <w:sz w:val="24"/>
              </w:rPr>
              <w:br/>
              <w:t>（2）采用减速马达带动齿轮传动，通过特制宽幅PU磨擦轮与地板磨擦运动，推动看台运动，在每部分所有的马达实现伸缩独立的模块，装备特别的编码来确保模块间绝对平行，每个编码通过计算机系统控制。</w:t>
            </w:r>
            <w:r w:rsidRPr="00437472">
              <w:rPr>
                <w:rFonts w:asciiTheme="minorEastAsia" w:hAnsiTheme="minorEastAsia" w:cs="宋体" w:hint="eastAsia"/>
                <w:color w:val="000000" w:themeColor="text1"/>
                <w:kern w:val="0"/>
                <w:sz w:val="24"/>
              </w:rPr>
              <w:br/>
              <w:t>（3）驱动系统能保证遇到地面缺陷和障碍时，提供充足动力，运动</w:t>
            </w:r>
            <w:proofErr w:type="gramStart"/>
            <w:r w:rsidRPr="00437472">
              <w:rPr>
                <w:rFonts w:asciiTheme="minorEastAsia" w:hAnsiTheme="minorEastAsia" w:cs="宋体" w:hint="eastAsia"/>
                <w:color w:val="000000" w:themeColor="text1"/>
                <w:kern w:val="0"/>
                <w:sz w:val="24"/>
              </w:rPr>
              <w:t>不</w:t>
            </w:r>
            <w:proofErr w:type="gramEnd"/>
            <w:r w:rsidRPr="00437472">
              <w:rPr>
                <w:rFonts w:asciiTheme="minorEastAsia" w:hAnsiTheme="minorEastAsia" w:cs="宋体" w:hint="eastAsia"/>
                <w:color w:val="000000" w:themeColor="text1"/>
                <w:kern w:val="0"/>
                <w:sz w:val="24"/>
              </w:rPr>
              <w:t>跑偏。</w:t>
            </w:r>
            <w:r w:rsidRPr="00437472">
              <w:rPr>
                <w:rFonts w:asciiTheme="minorEastAsia" w:hAnsiTheme="minorEastAsia" w:cs="宋体" w:hint="eastAsia"/>
                <w:color w:val="000000" w:themeColor="text1"/>
                <w:kern w:val="0"/>
                <w:sz w:val="24"/>
              </w:rPr>
              <w:br/>
              <w:t>驱动机构：采用电动控制式，采用三相减速电动机，电机功率0.4 KW -0.75KW，电压380V。安装有防跑偏装置。</w:t>
            </w:r>
          </w:p>
        </w:tc>
        <w:tc>
          <w:tcPr>
            <w:tcW w:w="586" w:type="dxa"/>
            <w:shd w:val="clear" w:color="auto" w:fill="auto"/>
            <w:noWrap/>
            <w:vAlign w:val="center"/>
          </w:tcPr>
          <w:p w14:paraId="5F3C95A1"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lastRenderedPageBreak/>
              <w:t>1</w:t>
            </w:r>
          </w:p>
        </w:tc>
        <w:tc>
          <w:tcPr>
            <w:tcW w:w="586" w:type="dxa"/>
            <w:shd w:val="clear" w:color="auto" w:fill="auto"/>
            <w:noWrap/>
            <w:vAlign w:val="center"/>
          </w:tcPr>
          <w:p w14:paraId="3245200D"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套</w:t>
            </w:r>
          </w:p>
        </w:tc>
        <w:tc>
          <w:tcPr>
            <w:tcW w:w="586" w:type="dxa"/>
            <w:shd w:val="clear" w:color="auto" w:fill="auto"/>
            <w:noWrap/>
            <w:vAlign w:val="center"/>
          </w:tcPr>
          <w:p w14:paraId="20EB4F0B"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3D30218D" w14:textId="77777777">
        <w:trPr>
          <w:trHeight w:val="300"/>
          <w:jc w:val="center"/>
        </w:trPr>
        <w:tc>
          <w:tcPr>
            <w:tcW w:w="562" w:type="dxa"/>
            <w:shd w:val="clear" w:color="auto" w:fill="auto"/>
            <w:noWrap/>
            <w:vAlign w:val="center"/>
          </w:tcPr>
          <w:p w14:paraId="14E42105"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lastRenderedPageBreak/>
              <w:t>14</w:t>
            </w:r>
          </w:p>
        </w:tc>
        <w:tc>
          <w:tcPr>
            <w:tcW w:w="1106" w:type="dxa"/>
            <w:shd w:val="clear" w:color="auto" w:fill="auto"/>
            <w:vAlign w:val="center"/>
          </w:tcPr>
          <w:p w14:paraId="0ED36A9A"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大飞鸟架</w:t>
            </w:r>
          </w:p>
        </w:tc>
        <w:tc>
          <w:tcPr>
            <w:tcW w:w="5356" w:type="dxa"/>
            <w:shd w:val="clear" w:color="auto" w:fill="auto"/>
          </w:tcPr>
          <w:p w14:paraId="5FAD48BF"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1.主架管型： 50×100×T2.5mm的方管</w:t>
            </w:r>
            <w:r w:rsidRPr="00437472">
              <w:rPr>
                <w:rFonts w:asciiTheme="minorEastAsia" w:hAnsiTheme="minorEastAsia" w:cs="宋体" w:hint="eastAsia"/>
                <w:color w:val="000000" w:themeColor="text1"/>
                <w:kern w:val="0"/>
                <w:sz w:val="24"/>
              </w:rPr>
              <w:br/>
              <w:t>2.手把：</w:t>
            </w:r>
            <w:proofErr w:type="gramStart"/>
            <w:r w:rsidRPr="00437472">
              <w:rPr>
                <w:rFonts w:asciiTheme="minorEastAsia" w:hAnsiTheme="minorEastAsia" w:cs="宋体" w:hint="eastAsia"/>
                <w:color w:val="000000" w:themeColor="text1"/>
                <w:kern w:val="0"/>
                <w:sz w:val="24"/>
              </w:rPr>
              <w:t>工程级</w:t>
            </w:r>
            <w:proofErr w:type="gramEnd"/>
            <w:r w:rsidRPr="00437472">
              <w:rPr>
                <w:rFonts w:asciiTheme="minorEastAsia" w:hAnsiTheme="minorEastAsia" w:cs="宋体" w:hint="eastAsia"/>
                <w:color w:val="000000" w:themeColor="text1"/>
                <w:kern w:val="0"/>
                <w:sz w:val="24"/>
              </w:rPr>
              <w:t>塑料材质，安全可靠，经久耐用</w:t>
            </w:r>
            <w:r w:rsidRPr="00437472">
              <w:rPr>
                <w:rFonts w:asciiTheme="minorEastAsia" w:hAnsiTheme="minorEastAsia" w:cs="宋体" w:hint="eastAsia"/>
                <w:color w:val="000000" w:themeColor="text1"/>
                <w:kern w:val="0"/>
                <w:sz w:val="24"/>
              </w:rPr>
              <w:br/>
              <w:t>3.运动轨迹：顺畅的运动轨迹更符合人体工学原理</w:t>
            </w:r>
            <w:r w:rsidRPr="00437472">
              <w:rPr>
                <w:rFonts w:asciiTheme="minorEastAsia" w:hAnsiTheme="minorEastAsia" w:cs="宋体" w:hint="eastAsia"/>
                <w:color w:val="000000" w:themeColor="text1"/>
                <w:kern w:val="0"/>
                <w:sz w:val="24"/>
              </w:rPr>
              <w:br/>
              <w:t>4.把手装饰盖：采用铝合金材质</w:t>
            </w:r>
            <w:r w:rsidRPr="00437472">
              <w:rPr>
                <w:rFonts w:asciiTheme="minorEastAsia" w:hAnsiTheme="minorEastAsia" w:cs="宋体" w:hint="eastAsia"/>
                <w:color w:val="000000" w:themeColor="text1"/>
                <w:kern w:val="0"/>
                <w:sz w:val="24"/>
              </w:rPr>
              <w:br/>
              <w:t>5.钢丝绳：直径约6mm优质钢丝绳，由7股丝18芯构成，耐磨，坚固，不易断裂</w:t>
            </w:r>
            <w:r w:rsidRPr="00437472">
              <w:rPr>
                <w:rFonts w:asciiTheme="minorEastAsia" w:hAnsiTheme="minorEastAsia" w:cs="宋体" w:hint="eastAsia"/>
                <w:color w:val="000000" w:themeColor="text1"/>
                <w:kern w:val="0"/>
                <w:sz w:val="24"/>
              </w:rPr>
              <w:br/>
              <w:t>6.框架漆面：</w:t>
            </w:r>
            <w:proofErr w:type="gramStart"/>
            <w:r w:rsidRPr="00437472">
              <w:rPr>
                <w:rFonts w:asciiTheme="minorEastAsia" w:hAnsiTheme="minorEastAsia" w:cs="宋体" w:hint="eastAsia"/>
                <w:color w:val="000000" w:themeColor="text1"/>
                <w:kern w:val="0"/>
                <w:sz w:val="24"/>
              </w:rPr>
              <w:t>汽车级烤</w:t>
            </w:r>
            <w:proofErr w:type="gramEnd"/>
            <w:r w:rsidRPr="00437472">
              <w:rPr>
                <w:rFonts w:asciiTheme="minorEastAsia" w:hAnsiTheme="minorEastAsia" w:cs="宋体" w:hint="eastAsia"/>
                <w:color w:val="000000" w:themeColor="text1"/>
                <w:kern w:val="0"/>
                <w:sz w:val="24"/>
              </w:rPr>
              <w:t>漆工艺</w:t>
            </w:r>
            <w:r w:rsidRPr="00437472">
              <w:rPr>
                <w:rFonts w:asciiTheme="minorEastAsia" w:hAnsiTheme="minorEastAsia" w:cs="宋体" w:hint="eastAsia"/>
                <w:color w:val="000000" w:themeColor="text1"/>
                <w:kern w:val="0"/>
                <w:sz w:val="24"/>
              </w:rPr>
              <w:br/>
              <w:t>7.滑轮：优质PA一次注塑成型，内注优质轴承，转动顺畅，无噪音</w:t>
            </w:r>
            <w:r w:rsidRPr="00437472">
              <w:rPr>
                <w:rFonts w:asciiTheme="minorEastAsia" w:hAnsiTheme="minorEastAsia" w:cs="宋体" w:hint="eastAsia"/>
                <w:color w:val="000000" w:themeColor="text1"/>
                <w:kern w:val="0"/>
                <w:sz w:val="24"/>
              </w:rPr>
              <w:br/>
              <w:t>Size:L-3830W-700H-2260mmN.W.:396kgs</w:t>
            </w:r>
          </w:p>
        </w:tc>
        <w:tc>
          <w:tcPr>
            <w:tcW w:w="586" w:type="dxa"/>
            <w:shd w:val="clear" w:color="auto" w:fill="auto"/>
            <w:noWrap/>
            <w:vAlign w:val="center"/>
          </w:tcPr>
          <w:p w14:paraId="15CCA713"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w:t>
            </w:r>
          </w:p>
        </w:tc>
        <w:tc>
          <w:tcPr>
            <w:tcW w:w="586" w:type="dxa"/>
            <w:shd w:val="clear" w:color="auto" w:fill="auto"/>
            <w:noWrap/>
            <w:vAlign w:val="center"/>
          </w:tcPr>
          <w:p w14:paraId="673235A7"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套</w:t>
            </w:r>
          </w:p>
        </w:tc>
        <w:tc>
          <w:tcPr>
            <w:tcW w:w="586" w:type="dxa"/>
            <w:shd w:val="clear" w:color="auto" w:fill="auto"/>
            <w:noWrap/>
            <w:vAlign w:val="center"/>
          </w:tcPr>
          <w:p w14:paraId="0C4138E3"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2CB0981B" w14:textId="77777777">
        <w:trPr>
          <w:trHeight w:val="300"/>
          <w:jc w:val="center"/>
        </w:trPr>
        <w:tc>
          <w:tcPr>
            <w:tcW w:w="562" w:type="dxa"/>
            <w:shd w:val="clear" w:color="auto" w:fill="auto"/>
            <w:noWrap/>
            <w:vAlign w:val="center"/>
          </w:tcPr>
          <w:p w14:paraId="7A83E3D4"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15</w:t>
            </w:r>
          </w:p>
        </w:tc>
        <w:tc>
          <w:tcPr>
            <w:tcW w:w="1106" w:type="dxa"/>
            <w:shd w:val="clear" w:color="auto" w:fill="auto"/>
            <w:vAlign w:val="center"/>
          </w:tcPr>
          <w:p w14:paraId="30C83267"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跑步机</w:t>
            </w:r>
          </w:p>
        </w:tc>
        <w:tc>
          <w:tcPr>
            <w:tcW w:w="5356" w:type="dxa"/>
            <w:shd w:val="clear" w:color="auto" w:fill="auto"/>
          </w:tcPr>
          <w:p w14:paraId="0B4272F6"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电机功率：额定功率:3HP</w:t>
            </w:r>
            <w:r w:rsidRPr="00437472">
              <w:rPr>
                <w:rFonts w:asciiTheme="minorEastAsia" w:hAnsiTheme="minorEastAsia" w:cs="宋体" w:hint="eastAsia"/>
                <w:color w:val="000000" w:themeColor="text1"/>
                <w:kern w:val="0"/>
                <w:sz w:val="24"/>
              </w:rPr>
              <w:br/>
              <w:t>额定电压：220V</w:t>
            </w:r>
            <w:r w:rsidRPr="00437472">
              <w:rPr>
                <w:rFonts w:asciiTheme="minorEastAsia" w:hAnsiTheme="minorEastAsia" w:cs="宋体" w:hint="eastAsia"/>
                <w:color w:val="000000" w:themeColor="text1"/>
                <w:kern w:val="0"/>
                <w:sz w:val="24"/>
              </w:rPr>
              <w:br/>
              <w:t>速度范围：0-20km/h</w:t>
            </w:r>
            <w:r w:rsidRPr="00437472">
              <w:rPr>
                <w:rFonts w:asciiTheme="minorEastAsia" w:hAnsiTheme="minorEastAsia" w:cs="宋体" w:hint="eastAsia"/>
                <w:color w:val="000000" w:themeColor="text1"/>
                <w:kern w:val="0"/>
                <w:sz w:val="24"/>
              </w:rPr>
              <w:br/>
              <w:t>功能：时间、距离、速度、坡度、、卡路里、心率</w:t>
            </w:r>
            <w:r w:rsidRPr="00437472">
              <w:rPr>
                <w:rFonts w:asciiTheme="minorEastAsia" w:hAnsiTheme="minorEastAsia" w:cs="宋体" w:hint="eastAsia"/>
                <w:color w:val="000000" w:themeColor="text1"/>
                <w:kern w:val="0"/>
                <w:sz w:val="24"/>
              </w:rPr>
              <w:br/>
              <w:t>显示屏：21.5LED屏幕</w:t>
            </w:r>
            <w:r w:rsidRPr="00437472">
              <w:rPr>
                <w:rFonts w:asciiTheme="minorEastAsia" w:hAnsiTheme="minorEastAsia" w:cs="宋体" w:hint="eastAsia"/>
                <w:color w:val="000000" w:themeColor="text1"/>
                <w:kern w:val="0"/>
                <w:sz w:val="24"/>
              </w:rPr>
              <w:br/>
              <w:t>最大承重量：180kg</w:t>
            </w:r>
            <w:r w:rsidRPr="00437472">
              <w:rPr>
                <w:rFonts w:asciiTheme="minorEastAsia" w:hAnsiTheme="minorEastAsia" w:cs="宋体" w:hint="eastAsia"/>
                <w:color w:val="000000" w:themeColor="text1"/>
                <w:kern w:val="0"/>
                <w:sz w:val="24"/>
              </w:rPr>
              <w:br/>
              <w:t>跑步面积：1540×570mm</w:t>
            </w:r>
            <w:r w:rsidRPr="00437472">
              <w:rPr>
                <w:rFonts w:asciiTheme="minorEastAsia" w:hAnsiTheme="minorEastAsia" w:cs="宋体" w:hint="eastAsia"/>
                <w:color w:val="000000" w:themeColor="text1"/>
                <w:kern w:val="0"/>
                <w:sz w:val="24"/>
              </w:rPr>
              <w:br/>
              <w:t>坡度显示范围：0-18</w:t>
            </w:r>
            <w:r w:rsidRPr="00437472">
              <w:rPr>
                <w:rFonts w:asciiTheme="minorEastAsia" w:hAnsiTheme="minorEastAsia" w:cs="宋体" w:hint="eastAsia"/>
                <w:color w:val="000000" w:themeColor="text1"/>
                <w:kern w:val="0"/>
                <w:sz w:val="24"/>
              </w:rPr>
              <w:br/>
              <w:t>外形尺寸：2130×915×1650MM</w:t>
            </w:r>
            <w:r w:rsidRPr="00437472">
              <w:rPr>
                <w:rFonts w:asciiTheme="minorEastAsia" w:hAnsiTheme="minorEastAsia" w:cs="宋体" w:hint="eastAsia"/>
                <w:color w:val="000000" w:themeColor="text1"/>
                <w:kern w:val="0"/>
                <w:sz w:val="24"/>
              </w:rPr>
              <w:br/>
            </w:r>
            <w:proofErr w:type="gramStart"/>
            <w:r w:rsidRPr="00437472">
              <w:rPr>
                <w:rFonts w:asciiTheme="minorEastAsia" w:hAnsiTheme="minorEastAsia" w:cs="宋体" w:hint="eastAsia"/>
                <w:color w:val="000000" w:themeColor="text1"/>
                <w:kern w:val="0"/>
                <w:sz w:val="24"/>
              </w:rPr>
              <w:t>跑板尺寸</w:t>
            </w:r>
            <w:proofErr w:type="gramEnd"/>
            <w:r w:rsidRPr="00437472">
              <w:rPr>
                <w:rFonts w:asciiTheme="minorEastAsia" w:hAnsiTheme="minorEastAsia" w:cs="宋体" w:hint="eastAsia"/>
                <w:color w:val="000000" w:themeColor="text1"/>
                <w:kern w:val="0"/>
                <w:sz w:val="24"/>
              </w:rPr>
              <w:t>、厚度：1379×670×25T</w:t>
            </w:r>
            <w:r w:rsidRPr="00437472">
              <w:rPr>
                <w:rFonts w:asciiTheme="minorEastAsia" w:hAnsiTheme="minorEastAsia" w:cs="宋体" w:hint="eastAsia"/>
                <w:color w:val="000000" w:themeColor="text1"/>
                <w:kern w:val="0"/>
                <w:sz w:val="24"/>
              </w:rPr>
              <w:br/>
              <w:t>管材厚度：3.0mm</w:t>
            </w:r>
          </w:p>
        </w:tc>
        <w:tc>
          <w:tcPr>
            <w:tcW w:w="586" w:type="dxa"/>
            <w:shd w:val="clear" w:color="auto" w:fill="auto"/>
            <w:noWrap/>
            <w:vAlign w:val="center"/>
          </w:tcPr>
          <w:p w14:paraId="0F40FD2B"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w:t>
            </w:r>
          </w:p>
        </w:tc>
        <w:tc>
          <w:tcPr>
            <w:tcW w:w="586" w:type="dxa"/>
            <w:shd w:val="clear" w:color="auto" w:fill="auto"/>
            <w:noWrap/>
            <w:vAlign w:val="center"/>
          </w:tcPr>
          <w:p w14:paraId="4B3D1E22"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台</w:t>
            </w:r>
          </w:p>
        </w:tc>
        <w:tc>
          <w:tcPr>
            <w:tcW w:w="586" w:type="dxa"/>
            <w:shd w:val="clear" w:color="auto" w:fill="auto"/>
            <w:noWrap/>
            <w:vAlign w:val="center"/>
          </w:tcPr>
          <w:p w14:paraId="02B9CB15"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367F4466" w14:textId="77777777">
        <w:trPr>
          <w:trHeight w:val="300"/>
          <w:jc w:val="center"/>
        </w:trPr>
        <w:tc>
          <w:tcPr>
            <w:tcW w:w="562" w:type="dxa"/>
            <w:shd w:val="clear" w:color="auto" w:fill="auto"/>
            <w:noWrap/>
            <w:vAlign w:val="center"/>
          </w:tcPr>
          <w:p w14:paraId="0DC8157C"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16</w:t>
            </w:r>
          </w:p>
        </w:tc>
        <w:tc>
          <w:tcPr>
            <w:tcW w:w="1106" w:type="dxa"/>
            <w:shd w:val="clear" w:color="auto" w:fill="auto"/>
            <w:vAlign w:val="center"/>
          </w:tcPr>
          <w:p w14:paraId="4FED0013"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反应训练系统</w:t>
            </w:r>
          </w:p>
        </w:tc>
        <w:tc>
          <w:tcPr>
            <w:tcW w:w="5356" w:type="dxa"/>
            <w:shd w:val="clear" w:color="auto" w:fill="auto"/>
          </w:tcPr>
          <w:p w14:paraId="5228C46C"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1、系统在不需任何辅助的情况下，可快速搭建。</w:t>
            </w:r>
            <w:r w:rsidRPr="00437472">
              <w:rPr>
                <w:rFonts w:asciiTheme="minorEastAsia" w:hAnsiTheme="minorEastAsia" w:cs="宋体" w:hint="eastAsia"/>
                <w:color w:val="000000" w:themeColor="text1"/>
                <w:kern w:val="0"/>
                <w:sz w:val="24"/>
              </w:rPr>
              <w:br/>
              <w:t>2、收纳箱输入电压电流约：20V/3.25A，输出电压电流约：5V/4A。</w:t>
            </w:r>
            <w:r w:rsidRPr="00437472">
              <w:rPr>
                <w:rFonts w:asciiTheme="minorEastAsia" w:hAnsiTheme="minorEastAsia" w:cs="宋体" w:hint="eastAsia"/>
                <w:color w:val="000000" w:themeColor="text1"/>
                <w:kern w:val="0"/>
                <w:sz w:val="24"/>
              </w:rPr>
              <w:br/>
              <w:t>3、收纳箱采用强度高、密度小、散热好的铝镁合金材料，具有记忆弹簧把手、密码防锁和静音塑胶支脚。</w:t>
            </w:r>
            <w:r w:rsidRPr="00437472">
              <w:rPr>
                <w:rFonts w:asciiTheme="minorEastAsia" w:hAnsiTheme="minorEastAsia" w:cs="宋体" w:hint="eastAsia"/>
                <w:color w:val="000000" w:themeColor="text1"/>
                <w:kern w:val="0"/>
                <w:sz w:val="24"/>
              </w:rPr>
              <w:br/>
              <w:t>4、反应灯参考尺寸：100×110×36mm。</w:t>
            </w:r>
            <w:r w:rsidRPr="00437472">
              <w:rPr>
                <w:rFonts w:asciiTheme="minorEastAsia" w:hAnsiTheme="minorEastAsia" w:cs="宋体" w:hint="eastAsia"/>
                <w:color w:val="000000" w:themeColor="text1"/>
                <w:kern w:val="0"/>
                <w:sz w:val="24"/>
              </w:rPr>
              <w:br/>
              <w:t>5、反应</w:t>
            </w:r>
            <w:proofErr w:type="gramStart"/>
            <w:r w:rsidRPr="00437472">
              <w:rPr>
                <w:rFonts w:asciiTheme="minorEastAsia" w:hAnsiTheme="minorEastAsia" w:cs="宋体" w:hint="eastAsia"/>
                <w:color w:val="000000" w:themeColor="text1"/>
                <w:kern w:val="0"/>
                <w:sz w:val="24"/>
              </w:rPr>
              <w:t>灯支持</w:t>
            </w:r>
            <w:proofErr w:type="gramEnd"/>
            <w:r w:rsidRPr="00437472">
              <w:rPr>
                <w:rFonts w:asciiTheme="minorEastAsia" w:hAnsiTheme="minorEastAsia" w:cs="宋体" w:hint="eastAsia"/>
                <w:color w:val="000000" w:themeColor="text1"/>
                <w:kern w:val="0"/>
                <w:sz w:val="24"/>
              </w:rPr>
              <w:t>触摸和距离感应两种方式</w:t>
            </w:r>
            <w:r w:rsidRPr="00437472">
              <w:rPr>
                <w:rFonts w:asciiTheme="minorEastAsia" w:hAnsiTheme="minorEastAsia" w:cs="宋体" w:hint="eastAsia"/>
                <w:strike/>
                <w:color w:val="000000" w:themeColor="text1"/>
                <w:kern w:val="0"/>
                <w:sz w:val="24"/>
              </w:rPr>
              <w:br/>
            </w:r>
            <w:r w:rsidRPr="00437472">
              <w:rPr>
                <w:rFonts w:asciiTheme="minorEastAsia" w:hAnsiTheme="minorEastAsia" w:cs="宋体" w:hint="eastAsia"/>
                <w:color w:val="000000" w:themeColor="text1"/>
                <w:kern w:val="0"/>
                <w:sz w:val="24"/>
              </w:rPr>
              <w:t>6、支持反应灯颜色RGB自定义。</w:t>
            </w:r>
            <w:r w:rsidRPr="00437472">
              <w:rPr>
                <w:rFonts w:asciiTheme="minorEastAsia" w:hAnsiTheme="minorEastAsia" w:cs="宋体" w:hint="eastAsia"/>
                <w:color w:val="000000" w:themeColor="text1"/>
                <w:kern w:val="0"/>
                <w:sz w:val="24"/>
              </w:rPr>
              <w:br/>
              <w:t>★7、内置训练课程，包含但不限于击打训练、折返训练、简单反应时、选择反应时和辨别反应时等训练内容，使用者可以在操作软件进行选择，快速开始训练内容（需提供相关产品证明材料，不限于产品彩页或说明书等）。</w:t>
            </w:r>
            <w:r w:rsidRPr="00437472">
              <w:rPr>
                <w:rFonts w:asciiTheme="minorEastAsia" w:hAnsiTheme="minorEastAsia" w:cs="宋体" w:hint="eastAsia"/>
                <w:color w:val="000000" w:themeColor="text1"/>
                <w:kern w:val="0"/>
                <w:sz w:val="24"/>
              </w:rPr>
              <w:br/>
              <w:t>★8、支持单人训练和多人训练两种训练模式。（需提供相关产品证明材料，不限于产品彩页或说明书等）</w:t>
            </w:r>
            <w:r w:rsidRPr="00437472">
              <w:rPr>
                <w:rFonts w:asciiTheme="minorEastAsia" w:hAnsiTheme="minorEastAsia" w:cs="宋体" w:hint="eastAsia"/>
                <w:color w:val="000000" w:themeColor="text1"/>
                <w:kern w:val="0"/>
                <w:sz w:val="24"/>
              </w:rPr>
              <w:br/>
              <w:t>9、支持使用者查阅受训者的历史测试数据。</w:t>
            </w:r>
            <w:r w:rsidRPr="00437472">
              <w:rPr>
                <w:rFonts w:asciiTheme="minorEastAsia" w:hAnsiTheme="minorEastAsia" w:cs="宋体" w:hint="eastAsia"/>
                <w:color w:val="000000" w:themeColor="text1"/>
                <w:kern w:val="0"/>
                <w:sz w:val="24"/>
              </w:rPr>
              <w:br/>
              <w:t>10、系统支持对测试数据进行数据统计，可分别进行整体统计、内置课程分项统计以及自定义课程分项统计。</w:t>
            </w:r>
          </w:p>
        </w:tc>
        <w:tc>
          <w:tcPr>
            <w:tcW w:w="586" w:type="dxa"/>
            <w:shd w:val="clear" w:color="auto" w:fill="auto"/>
            <w:noWrap/>
            <w:vAlign w:val="center"/>
          </w:tcPr>
          <w:p w14:paraId="0104562E"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w:t>
            </w:r>
          </w:p>
        </w:tc>
        <w:tc>
          <w:tcPr>
            <w:tcW w:w="586" w:type="dxa"/>
            <w:shd w:val="clear" w:color="auto" w:fill="auto"/>
            <w:noWrap/>
            <w:vAlign w:val="center"/>
          </w:tcPr>
          <w:p w14:paraId="1E6AC841"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套</w:t>
            </w:r>
          </w:p>
        </w:tc>
        <w:tc>
          <w:tcPr>
            <w:tcW w:w="586" w:type="dxa"/>
            <w:shd w:val="clear" w:color="auto" w:fill="auto"/>
            <w:noWrap/>
            <w:vAlign w:val="center"/>
          </w:tcPr>
          <w:p w14:paraId="0191192B"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299B0B0F" w14:textId="77777777">
        <w:trPr>
          <w:trHeight w:val="300"/>
          <w:jc w:val="center"/>
        </w:trPr>
        <w:tc>
          <w:tcPr>
            <w:tcW w:w="562" w:type="dxa"/>
            <w:shd w:val="clear" w:color="auto" w:fill="auto"/>
            <w:noWrap/>
            <w:vAlign w:val="center"/>
          </w:tcPr>
          <w:p w14:paraId="4B6FE0F9"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lastRenderedPageBreak/>
              <w:t>17</w:t>
            </w:r>
          </w:p>
        </w:tc>
        <w:tc>
          <w:tcPr>
            <w:tcW w:w="1106" w:type="dxa"/>
            <w:shd w:val="clear" w:color="auto" w:fill="auto"/>
            <w:vAlign w:val="center"/>
          </w:tcPr>
          <w:p w14:paraId="1E168AF9"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多功能体操垫</w:t>
            </w:r>
          </w:p>
        </w:tc>
        <w:tc>
          <w:tcPr>
            <w:tcW w:w="5356" w:type="dxa"/>
            <w:shd w:val="clear" w:color="auto" w:fill="auto"/>
          </w:tcPr>
          <w:p w14:paraId="61DE361E"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1.尺寸：1800±5×500±5×50±1（厚），结构上呈三折状，外侧</w:t>
            </w:r>
            <w:proofErr w:type="gramStart"/>
            <w:r w:rsidRPr="00437472">
              <w:rPr>
                <w:rFonts w:asciiTheme="minorEastAsia" w:hAnsiTheme="minorEastAsia" w:cs="宋体" w:hint="eastAsia"/>
                <w:color w:val="000000" w:themeColor="text1"/>
                <w:kern w:val="0"/>
                <w:sz w:val="24"/>
              </w:rPr>
              <w:t>为条伦布</w:t>
            </w:r>
            <w:proofErr w:type="gramEnd"/>
            <w:r w:rsidRPr="00437472">
              <w:rPr>
                <w:rFonts w:asciiTheme="minorEastAsia" w:hAnsiTheme="minorEastAsia" w:cs="宋体" w:hint="eastAsia"/>
                <w:color w:val="000000" w:themeColor="text1"/>
                <w:kern w:val="0"/>
                <w:sz w:val="24"/>
              </w:rPr>
              <w:t>内胆为海绵</w:t>
            </w:r>
          </w:p>
          <w:p w14:paraId="24CEF790"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具有三个依次排列的多边形高弹海绵体，在多边形高弹海绵体的外表面均包覆有帆布，相邻的两个多边形高弹海绵体之间通过帆布连接，在首、尾两端的多边形高弹海绵体之间设有魔术贴连接带，在三个多边形高弹海绵体的正面设有投掷用标靶盘，在多边形高弹海绵体的背面均设有测量用刻度标示带。本实用新型结构简单，设计合理，外观新颖美观，适用于学生体操训练教学，结构上呈三折状，可以自由组合、折叠起来，减少占据的空间，同时增加了投掷把的功能，以增加学生运动的趣味性，并且在边上增设了测量用刻度标示带，可以用作跳远距离的测。</w:t>
            </w:r>
          </w:p>
        </w:tc>
        <w:tc>
          <w:tcPr>
            <w:tcW w:w="586" w:type="dxa"/>
            <w:shd w:val="clear" w:color="auto" w:fill="auto"/>
            <w:noWrap/>
            <w:vAlign w:val="center"/>
          </w:tcPr>
          <w:p w14:paraId="32FC20E9"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10</w:t>
            </w:r>
          </w:p>
        </w:tc>
        <w:tc>
          <w:tcPr>
            <w:tcW w:w="586" w:type="dxa"/>
            <w:shd w:val="clear" w:color="auto" w:fill="auto"/>
            <w:noWrap/>
            <w:vAlign w:val="center"/>
          </w:tcPr>
          <w:p w14:paraId="0D875D12"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块</w:t>
            </w:r>
          </w:p>
        </w:tc>
        <w:tc>
          <w:tcPr>
            <w:tcW w:w="586" w:type="dxa"/>
            <w:shd w:val="clear" w:color="auto" w:fill="auto"/>
            <w:noWrap/>
            <w:vAlign w:val="center"/>
          </w:tcPr>
          <w:p w14:paraId="1D0A2786"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06D5F857" w14:textId="77777777">
        <w:trPr>
          <w:trHeight w:val="300"/>
          <w:jc w:val="center"/>
        </w:trPr>
        <w:tc>
          <w:tcPr>
            <w:tcW w:w="562" w:type="dxa"/>
            <w:shd w:val="clear" w:color="auto" w:fill="auto"/>
            <w:noWrap/>
            <w:vAlign w:val="center"/>
          </w:tcPr>
          <w:p w14:paraId="3C040DF3"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18</w:t>
            </w:r>
          </w:p>
        </w:tc>
        <w:tc>
          <w:tcPr>
            <w:tcW w:w="1106" w:type="dxa"/>
            <w:shd w:val="clear" w:color="auto" w:fill="auto"/>
            <w:vAlign w:val="center"/>
          </w:tcPr>
          <w:p w14:paraId="0297F268"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软式体操棒</w:t>
            </w:r>
          </w:p>
        </w:tc>
        <w:tc>
          <w:tcPr>
            <w:tcW w:w="5356" w:type="dxa"/>
            <w:shd w:val="clear" w:color="auto" w:fill="auto"/>
          </w:tcPr>
          <w:p w14:paraId="1A3B2C11" w14:textId="77777777" w:rsidR="00924A7B" w:rsidRPr="00437472" w:rsidRDefault="00000000">
            <w:pPr>
              <w:widowControl/>
              <w:jc w:val="left"/>
              <w:rPr>
                <w:rFonts w:asciiTheme="minorEastAsia" w:hAnsiTheme="minorEastAsia" w:cs="宋体" w:hint="eastAsia"/>
                <w:strike/>
                <w:color w:val="000000" w:themeColor="text1"/>
                <w:kern w:val="0"/>
                <w:sz w:val="24"/>
              </w:rPr>
            </w:pPr>
            <w:r w:rsidRPr="00437472">
              <w:rPr>
                <w:rFonts w:asciiTheme="minorEastAsia" w:hAnsiTheme="minorEastAsia" w:cs="宋体" w:hint="eastAsia"/>
                <w:color w:val="000000" w:themeColor="text1"/>
                <w:kern w:val="0"/>
                <w:sz w:val="24"/>
              </w:rPr>
              <w:t>1.长800×40±5%（直径）具有高弹海绵棒体</w:t>
            </w:r>
          </w:p>
          <w:p w14:paraId="6B164910" w14:textId="77777777" w:rsidR="00924A7B" w:rsidRPr="00437472" w:rsidRDefault="00000000">
            <w:pPr>
              <w:widowControl/>
              <w:jc w:val="left"/>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2.在高弹海绵棒体的外表面包覆有无纺布保护套，在高弹海绵棒体的两端部均设有与无纺布保护套连为一体的柔性固定环，在高弹海绵棒体的端部设有魔术贴，魔术贴的柔软</w:t>
            </w:r>
            <w:proofErr w:type="gramStart"/>
            <w:r w:rsidRPr="00437472">
              <w:rPr>
                <w:rFonts w:asciiTheme="minorEastAsia" w:hAnsiTheme="minorEastAsia" w:cs="宋体" w:hint="eastAsia"/>
                <w:color w:val="000000" w:themeColor="text1"/>
                <w:kern w:val="0"/>
                <w:sz w:val="24"/>
              </w:rPr>
              <w:t>圆毛层固定</w:t>
            </w:r>
            <w:proofErr w:type="gramEnd"/>
            <w:r w:rsidRPr="00437472">
              <w:rPr>
                <w:rFonts w:asciiTheme="minorEastAsia" w:hAnsiTheme="minorEastAsia" w:cs="宋体" w:hint="eastAsia"/>
                <w:color w:val="000000" w:themeColor="text1"/>
                <w:kern w:val="0"/>
                <w:sz w:val="24"/>
              </w:rPr>
              <w:t>在无纺布保护套上，魔术贴的带</w:t>
            </w:r>
            <w:proofErr w:type="gramStart"/>
            <w:r w:rsidRPr="00437472">
              <w:rPr>
                <w:rFonts w:asciiTheme="minorEastAsia" w:hAnsiTheme="minorEastAsia" w:cs="宋体" w:hint="eastAsia"/>
                <w:color w:val="000000" w:themeColor="text1"/>
                <w:kern w:val="0"/>
                <w:sz w:val="24"/>
              </w:rPr>
              <w:t>钩刺毛层的</w:t>
            </w:r>
            <w:proofErr w:type="gramEnd"/>
            <w:r w:rsidRPr="00437472">
              <w:rPr>
                <w:rFonts w:asciiTheme="minorEastAsia" w:hAnsiTheme="minorEastAsia" w:cs="宋体" w:hint="eastAsia"/>
                <w:color w:val="000000" w:themeColor="text1"/>
                <w:kern w:val="0"/>
                <w:sz w:val="24"/>
              </w:rPr>
              <w:t>一端与无纺布保护套连接，另一端与魔术贴的柔软</w:t>
            </w:r>
            <w:proofErr w:type="gramStart"/>
            <w:r w:rsidRPr="00437472">
              <w:rPr>
                <w:rFonts w:asciiTheme="minorEastAsia" w:hAnsiTheme="minorEastAsia" w:cs="宋体" w:hint="eastAsia"/>
                <w:color w:val="000000" w:themeColor="text1"/>
                <w:kern w:val="0"/>
                <w:sz w:val="24"/>
              </w:rPr>
              <w:t>圆毛层粘接</w:t>
            </w:r>
            <w:proofErr w:type="gramEnd"/>
            <w:r w:rsidRPr="00437472">
              <w:rPr>
                <w:rFonts w:asciiTheme="minorEastAsia" w:hAnsiTheme="minorEastAsia" w:cs="宋体" w:hint="eastAsia"/>
                <w:color w:val="000000" w:themeColor="text1"/>
                <w:kern w:val="0"/>
                <w:sz w:val="24"/>
              </w:rPr>
              <w:t>固定。</w:t>
            </w:r>
          </w:p>
        </w:tc>
        <w:tc>
          <w:tcPr>
            <w:tcW w:w="586" w:type="dxa"/>
            <w:shd w:val="clear" w:color="auto" w:fill="auto"/>
            <w:noWrap/>
            <w:vAlign w:val="center"/>
          </w:tcPr>
          <w:p w14:paraId="50FDE731"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20</w:t>
            </w:r>
          </w:p>
        </w:tc>
        <w:tc>
          <w:tcPr>
            <w:tcW w:w="586" w:type="dxa"/>
            <w:shd w:val="clear" w:color="auto" w:fill="auto"/>
            <w:noWrap/>
            <w:vAlign w:val="center"/>
          </w:tcPr>
          <w:p w14:paraId="379B30B9" w14:textId="77777777" w:rsidR="00924A7B" w:rsidRPr="00437472" w:rsidRDefault="00000000">
            <w:pPr>
              <w:widowControl/>
              <w:jc w:val="center"/>
              <w:rPr>
                <w:rFonts w:asciiTheme="minorEastAsia" w:hAnsiTheme="minorEastAsia" w:cs="宋体" w:hint="eastAsia"/>
                <w:color w:val="000000" w:themeColor="text1"/>
                <w:kern w:val="0"/>
                <w:sz w:val="24"/>
              </w:rPr>
            </w:pPr>
            <w:r w:rsidRPr="00437472">
              <w:rPr>
                <w:rFonts w:asciiTheme="minorEastAsia" w:hAnsiTheme="minorEastAsia" w:cs="宋体" w:hint="eastAsia"/>
                <w:color w:val="000000" w:themeColor="text1"/>
                <w:kern w:val="0"/>
                <w:sz w:val="24"/>
              </w:rPr>
              <w:t>根</w:t>
            </w:r>
          </w:p>
        </w:tc>
        <w:tc>
          <w:tcPr>
            <w:tcW w:w="586" w:type="dxa"/>
            <w:shd w:val="clear" w:color="auto" w:fill="auto"/>
            <w:noWrap/>
            <w:vAlign w:val="center"/>
          </w:tcPr>
          <w:p w14:paraId="57A8EE97" w14:textId="77777777" w:rsidR="00924A7B" w:rsidRPr="00437472" w:rsidRDefault="00924A7B">
            <w:pPr>
              <w:widowControl/>
              <w:jc w:val="center"/>
              <w:rPr>
                <w:rFonts w:asciiTheme="minorEastAsia" w:hAnsiTheme="minorEastAsia" w:cs="宋体" w:hint="eastAsia"/>
                <w:color w:val="000000" w:themeColor="text1"/>
                <w:kern w:val="0"/>
                <w:sz w:val="24"/>
              </w:rPr>
            </w:pPr>
          </w:p>
        </w:tc>
      </w:tr>
      <w:tr w:rsidR="00437472" w:rsidRPr="00437472" w14:paraId="1906B963" w14:textId="77777777">
        <w:trPr>
          <w:trHeight w:val="300"/>
          <w:jc w:val="center"/>
        </w:trPr>
        <w:tc>
          <w:tcPr>
            <w:tcW w:w="562" w:type="dxa"/>
            <w:shd w:val="clear" w:color="auto" w:fill="auto"/>
            <w:noWrap/>
            <w:vAlign w:val="center"/>
          </w:tcPr>
          <w:p w14:paraId="59A4E125" w14:textId="77777777" w:rsidR="00924A7B" w:rsidRPr="00437472" w:rsidRDefault="00924A7B">
            <w:pPr>
              <w:widowControl/>
              <w:jc w:val="center"/>
              <w:rPr>
                <w:rFonts w:asciiTheme="minorEastAsia" w:hAnsiTheme="minorEastAsia" w:cs="宋体" w:hint="eastAsia"/>
                <w:b/>
                <w:bCs/>
                <w:color w:val="000000" w:themeColor="text1"/>
                <w:kern w:val="0"/>
                <w:sz w:val="24"/>
              </w:rPr>
            </w:pPr>
          </w:p>
        </w:tc>
        <w:tc>
          <w:tcPr>
            <w:tcW w:w="6462" w:type="dxa"/>
            <w:gridSpan w:val="2"/>
            <w:shd w:val="clear" w:color="auto" w:fill="auto"/>
            <w:vAlign w:val="center"/>
          </w:tcPr>
          <w:p w14:paraId="255E237B" w14:textId="77777777" w:rsidR="00924A7B" w:rsidRPr="00437472" w:rsidRDefault="00000000">
            <w:pPr>
              <w:widowControl/>
              <w:jc w:val="center"/>
              <w:rPr>
                <w:rFonts w:asciiTheme="minorEastAsia" w:hAnsiTheme="minorEastAsia" w:cs="宋体" w:hint="eastAsia"/>
                <w:b/>
                <w:bCs/>
                <w:color w:val="000000" w:themeColor="text1"/>
                <w:kern w:val="0"/>
                <w:sz w:val="24"/>
              </w:rPr>
            </w:pPr>
            <w:r w:rsidRPr="00437472">
              <w:rPr>
                <w:rFonts w:asciiTheme="minorEastAsia" w:hAnsiTheme="minorEastAsia" w:cs="宋体" w:hint="eastAsia"/>
                <w:b/>
                <w:bCs/>
                <w:color w:val="000000" w:themeColor="text1"/>
                <w:kern w:val="0"/>
                <w:sz w:val="24"/>
              </w:rPr>
              <w:t>合计</w:t>
            </w:r>
          </w:p>
        </w:tc>
        <w:tc>
          <w:tcPr>
            <w:tcW w:w="586" w:type="dxa"/>
            <w:shd w:val="clear" w:color="auto" w:fill="auto"/>
            <w:noWrap/>
            <w:vAlign w:val="center"/>
          </w:tcPr>
          <w:p w14:paraId="2783F3C3" w14:textId="77777777" w:rsidR="00924A7B" w:rsidRPr="00437472" w:rsidRDefault="00924A7B">
            <w:pPr>
              <w:widowControl/>
              <w:jc w:val="center"/>
              <w:rPr>
                <w:rFonts w:asciiTheme="minorEastAsia" w:hAnsiTheme="minorEastAsia" w:cs="宋体" w:hint="eastAsia"/>
                <w:b/>
                <w:bCs/>
                <w:color w:val="000000" w:themeColor="text1"/>
                <w:kern w:val="0"/>
                <w:sz w:val="24"/>
              </w:rPr>
            </w:pPr>
          </w:p>
        </w:tc>
        <w:tc>
          <w:tcPr>
            <w:tcW w:w="586" w:type="dxa"/>
            <w:shd w:val="clear" w:color="auto" w:fill="auto"/>
            <w:noWrap/>
            <w:vAlign w:val="center"/>
          </w:tcPr>
          <w:p w14:paraId="0C2B3DA9" w14:textId="77777777" w:rsidR="00924A7B" w:rsidRPr="00437472" w:rsidRDefault="00924A7B">
            <w:pPr>
              <w:widowControl/>
              <w:jc w:val="center"/>
              <w:rPr>
                <w:rFonts w:asciiTheme="minorEastAsia" w:hAnsiTheme="minorEastAsia" w:cs="宋体" w:hint="eastAsia"/>
                <w:b/>
                <w:bCs/>
                <w:color w:val="000000" w:themeColor="text1"/>
                <w:kern w:val="0"/>
                <w:sz w:val="24"/>
              </w:rPr>
            </w:pPr>
          </w:p>
        </w:tc>
        <w:tc>
          <w:tcPr>
            <w:tcW w:w="586" w:type="dxa"/>
            <w:shd w:val="clear" w:color="auto" w:fill="auto"/>
            <w:noWrap/>
            <w:vAlign w:val="center"/>
          </w:tcPr>
          <w:p w14:paraId="71E92A3F" w14:textId="77777777" w:rsidR="00924A7B" w:rsidRPr="00437472" w:rsidRDefault="00924A7B">
            <w:pPr>
              <w:widowControl/>
              <w:jc w:val="center"/>
              <w:rPr>
                <w:rFonts w:asciiTheme="minorEastAsia" w:hAnsiTheme="minorEastAsia" w:cs="宋体" w:hint="eastAsia"/>
                <w:b/>
                <w:bCs/>
                <w:color w:val="000000" w:themeColor="text1"/>
                <w:kern w:val="0"/>
                <w:sz w:val="24"/>
              </w:rPr>
            </w:pPr>
          </w:p>
        </w:tc>
      </w:tr>
    </w:tbl>
    <w:p w14:paraId="2E95C39F" w14:textId="77777777" w:rsidR="00924A7B" w:rsidRPr="00437472" w:rsidRDefault="00000000">
      <w:pPr>
        <w:rPr>
          <w:rFonts w:ascii="宋体" w:eastAsia="@仿宋_GB2312" w:hAnsi="宋体" w:cs="宋体" w:hint="eastAsia"/>
          <w:color w:val="000000" w:themeColor="text1"/>
          <w:kern w:val="0"/>
          <w:sz w:val="24"/>
        </w:rPr>
      </w:pPr>
      <w:r w:rsidRPr="00437472">
        <w:rPr>
          <w:rFonts w:asciiTheme="minorEastAsia" w:hAnsiTheme="minorEastAsia" w:cs="宋体" w:hint="eastAsia"/>
          <w:color w:val="000000" w:themeColor="text1"/>
          <w:kern w:val="0"/>
          <w:sz w:val="28"/>
          <w:szCs w:val="28"/>
        </w:rPr>
        <w:t>注：投标文件中提供电动伸缩看台的电动机、传送系统通过CCC强制</w:t>
      </w:r>
      <w:r w:rsidRPr="00437472">
        <w:rPr>
          <w:rFonts w:asciiTheme="minorEastAsia" w:hAnsiTheme="minorEastAsia" w:cs="宋体" w:hint="eastAsia"/>
          <w:color w:val="000000" w:themeColor="text1"/>
          <w:kern w:val="0"/>
          <w:sz w:val="24"/>
        </w:rPr>
        <w:t>认证的认证证书。否则投标无效</w:t>
      </w:r>
      <w:r w:rsidRPr="00437472">
        <w:rPr>
          <w:rFonts w:ascii="宋体" w:eastAsia="@仿宋_GB2312" w:hAnsi="宋体" w:cs="宋体" w:hint="eastAsia"/>
          <w:color w:val="000000" w:themeColor="text1"/>
          <w:kern w:val="0"/>
          <w:sz w:val="24"/>
        </w:rPr>
        <w:t>。</w:t>
      </w:r>
    </w:p>
    <w:p w14:paraId="2CFBA114" w14:textId="77777777" w:rsidR="003B32E6" w:rsidRPr="003B32E6" w:rsidRDefault="003B32E6" w:rsidP="003B32E6">
      <w:pPr>
        <w:spacing w:line="360" w:lineRule="auto"/>
        <w:ind w:firstLineChars="200" w:firstLine="482"/>
        <w:outlineLvl w:val="1"/>
        <w:rPr>
          <w:rFonts w:ascii="宋体" w:eastAsia="宋体" w:hAnsi="宋体" w:cs="@仿宋_GB2312" w:hint="eastAsia"/>
          <w:b/>
          <w:bCs/>
          <w:sz w:val="24"/>
          <w:szCs w:val="18"/>
        </w:rPr>
      </w:pPr>
      <w:bookmarkStart w:id="3" w:name="_Toc4843"/>
      <w:bookmarkStart w:id="4" w:name="_Toc7421"/>
      <w:bookmarkStart w:id="5" w:name="_Toc7006"/>
      <w:r w:rsidRPr="003B32E6">
        <w:rPr>
          <w:rFonts w:ascii="宋体" w:eastAsia="宋体" w:hAnsi="宋体" w:cs="@仿宋_GB2312" w:hint="eastAsia"/>
          <w:b/>
          <w:bCs/>
          <w:sz w:val="24"/>
          <w:szCs w:val="18"/>
        </w:rPr>
        <w:t>三、报价要求</w:t>
      </w:r>
      <w:bookmarkEnd w:id="3"/>
      <w:bookmarkEnd w:id="4"/>
      <w:bookmarkEnd w:id="5"/>
    </w:p>
    <w:p w14:paraId="4C5F5787" w14:textId="77777777" w:rsidR="003B32E6" w:rsidRPr="003B32E6" w:rsidRDefault="003B32E6" w:rsidP="003B32E6">
      <w:pPr>
        <w:spacing w:line="360" w:lineRule="auto"/>
        <w:ind w:firstLine="437"/>
        <w:rPr>
          <w:rFonts w:ascii="宋体" w:eastAsia="宋体" w:hAnsi="宋体" w:cs="@仿宋_GB2312" w:hint="eastAsia"/>
          <w:bCs/>
          <w:sz w:val="24"/>
          <w:szCs w:val="18"/>
        </w:rPr>
      </w:pPr>
      <w:bookmarkStart w:id="6" w:name="_Toc15293"/>
      <w:bookmarkStart w:id="7" w:name="_Toc20457"/>
      <w:bookmarkStart w:id="8" w:name="_Toc14698"/>
      <w:r w:rsidRPr="003B32E6">
        <w:rPr>
          <w:rFonts w:ascii="宋体" w:eastAsia="宋体" w:hAnsi="宋体" w:cs="@仿宋_GB2312" w:hint="eastAsia"/>
          <w:bCs/>
          <w:sz w:val="24"/>
          <w:szCs w:val="18"/>
        </w:rPr>
        <w:t>供应商的报价应包含所投全部货物及所需附件购置费、保险费、税费、包装、加工及加工损耗、运输费、现场落地、安装及安装损耗费、调试费、培训费和交付后约定期限内免费维保费等工作所发生的一切应有费用。投标报价为签订合同的依据。如果分项报价中存在缺漏项，则视为缺漏</w:t>
      </w:r>
      <w:proofErr w:type="gramStart"/>
      <w:r w:rsidRPr="003B32E6">
        <w:rPr>
          <w:rFonts w:ascii="宋体" w:eastAsia="宋体" w:hAnsi="宋体" w:cs="@仿宋_GB2312" w:hint="eastAsia"/>
          <w:bCs/>
          <w:sz w:val="24"/>
          <w:szCs w:val="18"/>
        </w:rPr>
        <w:t>项价格</w:t>
      </w:r>
      <w:proofErr w:type="gramEnd"/>
      <w:r w:rsidRPr="003B32E6">
        <w:rPr>
          <w:rFonts w:ascii="宋体" w:eastAsia="宋体" w:hAnsi="宋体" w:cs="@仿宋_GB2312" w:hint="eastAsia"/>
          <w:bCs/>
          <w:sz w:val="24"/>
          <w:szCs w:val="18"/>
        </w:rPr>
        <w:t>已包含在其他分项报价之中。</w:t>
      </w:r>
    </w:p>
    <w:p w14:paraId="00ADB907" w14:textId="77777777" w:rsidR="003B32E6" w:rsidRPr="003B32E6" w:rsidRDefault="003B32E6" w:rsidP="003B32E6">
      <w:pPr>
        <w:spacing w:line="360" w:lineRule="auto"/>
        <w:ind w:firstLine="437"/>
        <w:outlineLvl w:val="1"/>
        <w:rPr>
          <w:rFonts w:ascii="宋体" w:eastAsia="宋体" w:hAnsi="宋体" w:cs="@仿宋_GB2312" w:hint="eastAsia"/>
          <w:b/>
          <w:bCs/>
          <w:sz w:val="24"/>
          <w:szCs w:val="18"/>
        </w:rPr>
      </w:pPr>
      <w:r w:rsidRPr="003B32E6">
        <w:rPr>
          <w:rFonts w:ascii="宋体" w:eastAsia="宋体" w:hAnsi="宋体" w:cs="@仿宋_GB2312" w:hint="eastAsia"/>
          <w:b/>
          <w:bCs/>
          <w:sz w:val="24"/>
          <w:szCs w:val="18"/>
        </w:rPr>
        <w:t>四、其他要求</w:t>
      </w:r>
      <w:bookmarkEnd w:id="6"/>
      <w:bookmarkEnd w:id="7"/>
      <w:bookmarkEnd w:id="8"/>
    </w:p>
    <w:p w14:paraId="239FF2FF" w14:textId="77777777" w:rsidR="003B32E6" w:rsidRPr="003B32E6" w:rsidRDefault="003B32E6" w:rsidP="003B32E6">
      <w:pPr>
        <w:spacing w:line="360" w:lineRule="auto"/>
        <w:ind w:firstLine="437"/>
        <w:rPr>
          <w:rFonts w:ascii="宋体" w:eastAsia="宋体" w:hAnsi="宋体" w:cs="@仿宋_GB2312" w:hint="eastAsia"/>
          <w:bCs/>
          <w:sz w:val="24"/>
          <w:szCs w:val="18"/>
        </w:rPr>
      </w:pPr>
      <w:bookmarkStart w:id="9" w:name="_Toc12681"/>
      <w:bookmarkStart w:id="10" w:name="_Toc6897"/>
      <w:bookmarkStart w:id="11" w:name="_Toc10710"/>
      <w:permStart w:id="1142521525" w:edGrp="everyone"/>
      <w:r w:rsidRPr="003B32E6">
        <w:rPr>
          <w:rFonts w:ascii="宋体" w:eastAsia="宋体" w:hAnsi="宋体" w:cs="@仿宋_GB2312" w:hint="eastAsia"/>
          <w:bCs/>
          <w:sz w:val="24"/>
          <w:szCs w:val="18"/>
        </w:rPr>
        <w:t>1、报价除包含“三、报价要求”所列内容外，还包含所投设备的所有管线、五金、支架等清单未列明的安装辅材、安全保护、现场清理等完成本项目所需全部费用。</w:t>
      </w:r>
    </w:p>
    <w:p w14:paraId="4A39F5FB" w14:textId="77777777" w:rsidR="003B32E6" w:rsidRPr="003B32E6" w:rsidRDefault="003B32E6" w:rsidP="003B32E6">
      <w:pPr>
        <w:spacing w:line="360" w:lineRule="auto"/>
        <w:ind w:firstLine="437"/>
        <w:rPr>
          <w:rFonts w:ascii="宋体" w:eastAsia="宋体" w:hAnsi="宋体" w:cs="@仿宋_GB2312" w:hint="eastAsia"/>
          <w:bCs/>
          <w:sz w:val="24"/>
          <w:szCs w:val="18"/>
        </w:rPr>
      </w:pPr>
      <w:r w:rsidRPr="003B32E6">
        <w:rPr>
          <w:rFonts w:ascii="宋体" w:eastAsia="宋体" w:hAnsi="宋体" w:cs="@仿宋_GB2312" w:hint="eastAsia"/>
          <w:bCs/>
          <w:sz w:val="24"/>
          <w:szCs w:val="18"/>
        </w:rPr>
        <w:t>2、所有设备或材料应为全新的合格产品并满足最新国标、环保要求。</w:t>
      </w:r>
    </w:p>
    <w:p w14:paraId="2C9E7F41" w14:textId="77777777" w:rsidR="003B32E6" w:rsidRPr="003B32E6" w:rsidRDefault="003B32E6" w:rsidP="003B32E6">
      <w:pPr>
        <w:spacing w:line="360" w:lineRule="auto"/>
        <w:ind w:firstLine="437"/>
        <w:rPr>
          <w:rFonts w:ascii="宋体" w:eastAsia="宋体" w:hAnsi="宋体" w:cs="@仿宋_GB2312" w:hint="eastAsia"/>
          <w:bCs/>
          <w:sz w:val="24"/>
          <w:szCs w:val="18"/>
        </w:rPr>
      </w:pPr>
      <w:r w:rsidRPr="003B32E6">
        <w:rPr>
          <w:rFonts w:ascii="宋体" w:eastAsia="宋体" w:hAnsi="宋体" w:cs="@仿宋_GB2312" w:hint="eastAsia"/>
          <w:bCs/>
          <w:sz w:val="24"/>
          <w:szCs w:val="18"/>
        </w:rPr>
        <w:t>3、所有明确数值的参数，如未明确偏差值，负偏离不得超过3%。</w:t>
      </w:r>
    </w:p>
    <w:p w14:paraId="5784B355" w14:textId="77777777" w:rsidR="003B32E6" w:rsidRPr="003B32E6" w:rsidRDefault="003B32E6" w:rsidP="003B32E6">
      <w:pPr>
        <w:spacing w:line="360" w:lineRule="auto"/>
        <w:ind w:firstLine="437"/>
        <w:rPr>
          <w:rFonts w:ascii="宋体" w:eastAsia="宋体" w:hAnsi="宋体" w:cs="@仿宋_GB2312" w:hint="eastAsia"/>
          <w:bCs/>
          <w:sz w:val="24"/>
          <w:szCs w:val="18"/>
        </w:rPr>
      </w:pPr>
      <w:r w:rsidRPr="003B32E6">
        <w:rPr>
          <w:rFonts w:ascii="宋体" w:eastAsia="宋体" w:hAnsi="宋体" w:cs="@仿宋_GB2312" w:hint="eastAsia"/>
          <w:bCs/>
          <w:sz w:val="24"/>
          <w:szCs w:val="18"/>
        </w:rPr>
        <w:lastRenderedPageBreak/>
        <w:t>4、招标文件里要求提供相关证明材料的，投标时不需要提供原件。</w:t>
      </w:r>
      <w:r w:rsidRPr="003B32E6">
        <w:rPr>
          <w:rFonts w:ascii="宋体" w:eastAsia="宋体" w:hAnsi="宋体" w:cs="@仿宋_GB2312" w:hint="eastAsia"/>
          <w:b/>
          <w:sz w:val="24"/>
          <w:szCs w:val="18"/>
        </w:rPr>
        <w:t>签订合同前，采购人可以要求中标人提供原件，未在规定时间内提供原件的，中标无效，并赔偿采购人的相关损失。采购人同时上报告监管部门。</w:t>
      </w:r>
    </w:p>
    <w:p w14:paraId="18E0B21A" w14:textId="77777777" w:rsidR="003B32E6" w:rsidRPr="003B32E6" w:rsidRDefault="003B32E6" w:rsidP="003B32E6">
      <w:pPr>
        <w:spacing w:line="360" w:lineRule="auto"/>
        <w:ind w:firstLine="437"/>
        <w:rPr>
          <w:rFonts w:ascii="宋体" w:eastAsia="宋体" w:hAnsi="宋体" w:cs="@仿宋_GB2312" w:hint="eastAsia"/>
          <w:bCs/>
          <w:sz w:val="24"/>
          <w:szCs w:val="18"/>
        </w:rPr>
      </w:pPr>
      <w:r w:rsidRPr="003B32E6">
        <w:rPr>
          <w:rFonts w:ascii="宋体" w:eastAsia="宋体" w:hAnsi="宋体" w:cs="@仿宋_GB2312" w:hint="eastAsia"/>
          <w:bCs/>
          <w:sz w:val="24"/>
          <w:szCs w:val="18"/>
        </w:rPr>
        <w:t>5、所有设备、材料需经业主确认（包括但不限于技术参数、材质、款式、颜色等）后方可进场。</w:t>
      </w:r>
    </w:p>
    <w:p w14:paraId="7F1D4A56" w14:textId="77777777" w:rsidR="003B32E6" w:rsidRPr="003B32E6" w:rsidRDefault="003B32E6" w:rsidP="003B32E6">
      <w:pPr>
        <w:spacing w:line="360" w:lineRule="auto"/>
        <w:ind w:firstLine="437"/>
        <w:rPr>
          <w:rFonts w:ascii="宋体" w:eastAsia="宋体" w:hAnsi="宋体" w:cs="@仿宋_GB2312" w:hint="eastAsia"/>
          <w:bCs/>
          <w:sz w:val="24"/>
          <w:szCs w:val="18"/>
        </w:rPr>
      </w:pPr>
      <w:r w:rsidRPr="003B32E6">
        <w:rPr>
          <w:rFonts w:ascii="宋体" w:eastAsia="宋体" w:hAnsi="宋体" w:cs="@仿宋_GB2312" w:hint="eastAsia"/>
          <w:bCs/>
          <w:sz w:val="24"/>
          <w:szCs w:val="18"/>
        </w:rPr>
        <w:t>6、本项目涉及的所有标准，如不是最新标准，按照最新标准执行。</w:t>
      </w:r>
    </w:p>
    <w:p w14:paraId="21B9BC9B" w14:textId="77777777" w:rsidR="003B32E6" w:rsidRPr="003B32E6" w:rsidRDefault="003B32E6" w:rsidP="003B32E6">
      <w:pPr>
        <w:spacing w:line="360" w:lineRule="auto"/>
        <w:ind w:firstLine="437"/>
        <w:rPr>
          <w:rFonts w:ascii="宋体" w:eastAsia="宋体" w:hAnsi="宋体" w:cs="@仿宋_GB2312" w:hint="eastAsia"/>
          <w:b/>
          <w:sz w:val="24"/>
          <w:szCs w:val="18"/>
        </w:rPr>
      </w:pPr>
      <w:r w:rsidRPr="003B32E6">
        <w:rPr>
          <w:rFonts w:ascii="宋体" w:eastAsia="宋体" w:hAnsi="宋体" w:cs="@仿宋_GB2312" w:hint="eastAsia"/>
          <w:bCs/>
          <w:sz w:val="24"/>
          <w:szCs w:val="18"/>
        </w:rPr>
        <w:t>7、</w:t>
      </w:r>
      <w:r w:rsidRPr="003B32E6">
        <w:rPr>
          <w:rFonts w:ascii="宋体" w:eastAsia="宋体" w:hAnsi="宋体" w:cs="@仿宋_GB2312" w:hint="eastAsia"/>
          <w:b/>
          <w:sz w:val="24"/>
          <w:szCs w:val="18"/>
        </w:rPr>
        <w:t>本项目核心产品：2包：设备明细及参数—五、风雨操场器材中的序号1：电动液压篮球架和序号13：电动伸缩看台。</w:t>
      </w:r>
    </w:p>
    <w:p w14:paraId="6D85476B" w14:textId="77777777" w:rsidR="003B32E6" w:rsidRPr="003B32E6" w:rsidRDefault="003B32E6" w:rsidP="003B32E6">
      <w:pPr>
        <w:spacing w:line="360" w:lineRule="auto"/>
        <w:ind w:firstLine="437"/>
        <w:outlineLvl w:val="1"/>
        <w:rPr>
          <w:rFonts w:ascii="宋体" w:eastAsia="宋体" w:hAnsi="宋体" w:cs="@仿宋_GB2312" w:hint="eastAsia"/>
          <w:b/>
          <w:bCs/>
          <w:sz w:val="24"/>
          <w:szCs w:val="18"/>
        </w:rPr>
      </w:pPr>
      <w:r w:rsidRPr="003B32E6">
        <w:rPr>
          <w:rFonts w:ascii="宋体" w:eastAsia="宋体" w:hAnsi="宋体" w:cs="@仿宋_GB2312" w:hint="eastAsia"/>
          <w:b/>
          <w:bCs/>
          <w:sz w:val="24"/>
          <w:szCs w:val="18"/>
        </w:rPr>
        <w:t>五、样品</w:t>
      </w:r>
      <w:r w:rsidRPr="003B32E6">
        <w:rPr>
          <w:rFonts w:ascii="宋体" w:eastAsia="宋体" w:hAnsi="宋体" w:cs="@仿宋_GB2312" w:hint="eastAsia"/>
          <w:b/>
          <w:sz w:val="24"/>
          <w:szCs w:val="18"/>
        </w:rPr>
        <w:t>要求</w:t>
      </w:r>
      <w:bookmarkEnd w:id="9"/>
      <w:bookmarkEnd w:id="10"/>
      <w:bookmarkEnd w:id="11"/>
      <w:r w:rsidRPr="003B32E6">
        <w:rPr>
          <w:rFonts w:ascii="宋体" w:eastAsia="宋体" w:hAnsi="宋体" w:cs="@仿宋_GB2312" w:hint="eastAsia"/>
          <w:b/>
          <w:sz w:val="24"/>
          <w:szCs w:val="18"/>
        </w:rPr>
        <w:t>：无。</w:t>
      </w:r>
    </w:p>
    <w:permEnd w:id="1142521525"/>
    <w:p w14:paraId="2CF33399" w14:textId="77777777" w:rsidR="00924A7B" w:rsidRPr="00437472" w:rsidRDefault="00924A7B">
      <w:pPr>
        <w:rPr>
          <w:color w:val="000000" w:themeColor="text1"/>
        </w:rPr>
      </w:pPr>
    </w:p>
    <w:sectPr w:rsidR="00924A7B" w:rsidRPr="004374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366D2" w14:textId="77777777" w:rsidR="006152BE" w:rsidRDefault="006152BE" w:rsidP="00677F6A">
      <w:r>
        <w:separator/>
      </w:r>
    </w:p>
  </w:endnote>
  <w:endnote w:type="continuationSeparator" w:id="0">
    <w:p w14:paraId="112D5C38" w14:textId="77777777" w:rsidR="006152BE" w:rsidRDefault="006152BE" w:rsidP="00677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A99A2" w14:textId="77777777" w:rsidR="006152BE" w:rsidRDefault="006152BE" w:rsidP="00677F6A">
      <w:r>
        <w:separator/>
      </w:r>
    </w:p>
  </w:footnote>
  <w:footnote w:type="continuationSeparator" w:id="0">
    <w:p w14:paraId="19F64BD7" w14:textId="77777777" w:rsidR="006152BE" w:rsidRDefault="006152BE" w:rsidP="00677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972401"/>
    <w:multiLevelType w:val="singleLevel"/>
    <w:tmpl w:val="B9972401"/>
    <w:lvl w:ilvl="0">
      <w:start w:val="1"/>
      <w:numFmt w:val="chineseCounting"/>
      <w:suff w:val="nothing"/>
      <w:lvlText w:val="%1、"/>
      <w:lvlJc w:val="left"/>
      <w:rPr>
        <w:rFonts w:hint="eastAsia"/>
      </w:rPr>
    </w:lvl>
  </w:abstractNum>
  <w:abstractNum w:abstractNumId="1" w15:restartNumberingAfterBreak="0">
    <w:nsid w:val="CFAB39F8"/>
    <w:multiLevelType w:val="singleLevel"/>
    <w:tmpl w:val="CFAB39F8"/>
    <w:lvl w:ilvl="0">
      <w:start w:val="1"/>
      <w:numFmt w:val="decimal"/>
      <w:suff w:val="nothing"/>
      <w:lvlText w:val="%1、"/>
      <w:lvlJc w:val="left"/>
    </w:lvl>
  </w:abstractNum>
  <w:abstractNum w:abstractNumId="2" w15:restartNumberingAfterBreak="0">
    <w:nsid w:val="ECE2AAFE"/>
    <w:multiLevelType w:val="singleLevel"/>
    <w:tmpl w:val="ECE2AAFE"/>
    <w:lvl w:ilvl="0">
      <w:start w:val="9"/>
      <w:numFmt w:val="decimal"/>
      <w:suff w:val="nothing"/>
      <w:lvlText w:val="%1、"/>
      <w:lvlJc w:val="left"/>
    </w:lvl>
  </w:abstractNum>
  <w:num w:numId="1" w16cid:durableId="724067119">
    <w:abstractNumId w:val="1"/>
  </w:num>
  <w:num w:numId="2" w16cid:durableId="1586455820">
    <w:abstractNumId w:val="2"/>
  </w:num>
  <w:num w:numId="3" w16cid:durableId="1974871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4A7B"/>
    <w:rsid w:val="002502F9"/>
    <w:rsid w:val="003B32E6"/>
    <w:rsid w:val="00437472"/>
    <w:rsid w:val="00572FDF"/>
    <w:rsid w:val="006152BE"/>
    <w:rsid w:val="00677F6A"/>
    <w:rsid w:val="00924A7B"/>
    <w:rsid w:val="00A2261D"/>
    <w:rsid w:val="00E325FC"/>
    <w:rsid w:val="34FD7B87"/>
    <w:rsid w:val="49335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72FE38"/>
  <w15:docId w15:val="{9F970E4F-EB21-4F3B-A9DA-E3E56B77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77F6A"/>
    <w:pPr>
      <w:tabs>
        <w:tab w:val="center" w:pos="4153"/>
        <w:tab w:val="right" w:pos="8306"/>
      </w:tabs>
      <w:snapToGrid w:val="0"/>
      <w:jc w:val="center"/>
    </w:pPr>
    <w:rPr>
      <w:sz w:val="18"/>
      <w:szCs w:val="18"/>
    </w:rPr>
  </w:style>
  <w:style w:type="character" w:customStyle="1" w:styleId="a4">
    <w:name w:val="页眉 字符"/>
    <w:basedOn w:val="a0"/>
    <w:link w:val="a3"/>
    <w:rsid w:val="00677F6A"/>
    <w:rPr>
      <w:kern w:val="2"/>
      <w:sz w:val="18"/>
      <w:szCs w:val="18"/>
    </w:rPr>
  </w:style>
  <w:style w:type="paragraph" w:styleId="a5">
    <w:name w:val="footer"/>
    <w:basedOn w:val="a"/>
    <w:link w:val="a6"/>
    <w:rsid w:val="00677F6A"/>
    <w:pPr>
      <w:tabs>
        <w:tab w:val="center" w:pos="4153"/>
        <w:tab w:val="right" w:pos="8306"/>
      </w:tabs>
      <w:snapToGrid w:val="0"/>
      <w:jc w:val="left"/>
    </w:pPr>
    <w:rPr>
      <w:sz w:val="18"/>
      <w:szCs w:val="18"/>
    </w:rPr>
  </w:style>
  <w:style w:type="character" w:customStyle="1" w:styleId="a6">
    <w:name w:val="页脚 字符"/>
    <w:basedOn w:val="a0"/>
    <w:link w:val="a5"/>
    <w:rsid w:val="00677F6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7066</Words>
  <Characters>7562</Characters>
  <Application>Microsoft Office Word</Application>
  <DocSecurity>0</DocSecurity>
  <Lines>581</Lines>
  <Paragraphs>541</Paragraphs>
  <ScaleCrop>false</ScaleCrop>
  <Company/>
  <LinksUpToDate>false</LinksUpToDate>
  <CharactersWithSpaces>14087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45278</dc:creator>
  <cp:lastModifiedBy>1</cp:lastModifiedBy>
  <cp:revision>4</cp:revision>
  <dcterms:created xsi:type="dcterms:W3CDTF">2025-04-29T07:56:00Z</dcterms:created>
  <dcterms:modified xsi:type="dcterms:W3CDTF">2025-04-29T09:37:00Z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eyJoZGlkIjoiZTcxNWNkYzA2ODQ2ODcyOGQ0OTQ0ZDg0NDdkOWE1MzMiLCJ1c2VySWQiOiIxNDgxNDc4NzE5In0=</vt:lpwstr>
  </property>
  <property fmtid="{D5CDD505-2E9C-101B-9397-08002B2CF9AE}" pid="4" name="ICV">
    <vt:lpwstr>DD7428793A884C50B5636F244EB866D4_12</vt:lpwstr>
  </property>
</Properties>
</file>