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五河县经济开发区污水处理厂及配套管网工程（五河县城南污水处理厂二期工程）延期公告</w:t>
      </w:r>
      <w:r>
        <w:rPr>
          <w:rFonts w:ascii="宋体" w:hAnsi="宋体" w:eastAsia="宋体"/>
          <w:b/>
          <w:bCs/>
          <w:sz w:val="28"/>
          <w:szCs w:val="28"/>
        </w:rPr>
        <w:t>BB2023WHGCZ1201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</w:p>
    <w:p>
      <w:pPr>
        <w:pStyle w:val="4"/>
        <w:shd w:val="clear" w:color="auto" w:fill="FFFFFF"/>
        <w:spacing w:before="0" w:beforeAutospacing="0" w:after="0" w:afterAutospacing="0" w:line="480" w:lineRule="exact"/>
        <w:jc w:val="both"/>
        <w:rPr>
          <w:rFonts w:cs="Helvetica"/>
        </w:rPr>
      </w:pPr>
      <w:r>
        <w:rPr>
          <w:rFonts w:hint="eastAsia" w:cs="Times New Roman"/>
        </w:rPr>
        <w:t>各潜在投标人：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cs="Helvetica"/>
        </w:rPr>
      </w:pPr>
      <w:r>
        <w:rPr>
          <w:rFonts w:hint="eastAsia" w:cs="Times New Roman"/>
        </w:rPr>
        <w:t>五河县经济开发区污水处理厂及配套管网工程（五河县城南污水处理厂二期工程）（项目编号：</w:t>
      </w:r>
      <w:r>
        <w:rPr>
          <w:rFonts w:cs="Times New Roman"/>
        </w:rPr>
        <w:t>BB2023WHGCZ1201</w:t>
      </w:r>
      <w:r>
        <w:rPr>
          <w:rFonts w:hint="eastAsia" w:cs="Times New Roman"/>
        </w:rPr>
        <w:t>），招标人为五河国有资本运营投资集团有限公司，现发布延期公告内容如下：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cs="Helvetica"/>
        </w:rPr>
      </w:pPr>
      <w:r>
        <w:rPr>
          <w:rFonts w:cs="Times New Roman"/>
        </w:rPr>
        <w:t>1</w:t>
      </w:r>
      <w:r>
        <w:rPr>
          <w:rFonts w:hint="eastAsia" w:cs="Times New Roman"/>
        </w:rPr>
        <w:t>、原投标截止时间、开标时间、递交投标文件的截止时间、投标保证金到账截止时间为“</w:t>
      </w:r>
      <w:r>
        <w:rPr>
          <w:rFonts w:cs="Times New Roman"/>
        </w:rPr>
        <w:t>2023年12月12日9时00分</w:t>
      </w:r>
      <w:r>
        <w:rPr>
          <w:rFonts w:hint="eastAsia" w:cs="Times New Roman"/>
        </w:rPr>
        <w:t>”</w:t>
      </w:r>
      <w:r>
        <w:rPr>
          <w:rFonts w:cs="Times New Roman"/>
        </w:rPr>
        <w:t>，现延期至</w:t>
      </w:r>
      <w:r>
        <w:rPr>
          <w:rFonts w:hint="eastAsia" w:cs="Times New Roman"/>
        </w:rPr>
        <w:t>“</w:t>
      </w:r>
      <w:r>
        <w:rPr>
          <w:rFonts w:cs="Times New Roman"/>
        </w:rPr>
        <w:t>2023年12月27日9时00分</w:t>
      </w:r>
      <w:r>
        <w:rPr>
          <w:rFonts w:hint="eastAsia" w:cs="Times New Roman"/>
        </w:rPr>
        <w:t>”；投标人提出疑问的截止时间由“</w:t>
      </w:r>
      <w:r>
        <w:rPr>
          <w:rFonts w:cs="Times New Roman"/>
        </w:rPr>
        <w:t>2023年12月1日17时前”</w:t>
      </w:r>
      <w:r>
        <w:rPr>
          <w:rFonts w:hint="eastAsia" w:cs="Times New Roman"/>
        </w:rPr>
        <w:t>现</w:t>
      </w:r>
      <w:r>
        <w:rPr>
          <w:rFonts w:cs="Times New Roman"/>
        </w:rPr>
        <w:t>修改为“2023年12月16日17时前”</w:t>
      </w:r>
      <w:r>
        <w:rPr>
          <w:rFonts w:hint="eastAsia" w:cs="Times New Roman"/>
        </w:rPr>
        <w:t>；招标人澄清的时间由“</w:t>
      </w:r>
      <w:r>
        <w:rPr>
          <w:rFonts w:cs="Times New Roman"/>
        </w:rPr>
        <w:t>2023年12月4日17时前”</w:t>
      </w:r>
      <w:r>
        <w:rPr>
          <w:rFonts w:hint="eastAsia" w:cs="Times New Roman"/>
        </w:rPr>
        <w:t>现</w:t>
      </w:r>
      <w:r>
        <w:rPr>
          <w:rFonts w:cs="Times New Roman"/>
        </w:rPr>
        <w:t>修改为“2023年12月18日17时前”。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480" w:firstLineChars="200"/>
        <w:jc w:val="both"/>
        <w:rPr>
          <w:rFonts w:cs="Helvetica"/>
        </w:rPr>
      </w:pPr>
      <w:r>
        <w:rPr>
          <w:rFonts w:hint="eastAsia" w:cs="Times New Roman"/>
        </w:rPr>
        <w:t>招标文件其他内容不变。给各投标单位带来工作上的不便，敬请谅解。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left="720" w:hanging="360"/>
        <w:jc w:val="right"/>
        <w:rPr>
          <w:rFonts w:cs="Helvetica"/>
        </w:rPr>
      </w:pPr>
      <w:r>
        <w:rPr>
          <w:rFonts w:cs="Times New Roman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left="720" w:hanging="360"/>
        <w:jc w:val="right"/>
        <w:rPr>
          <w:rFonts w:cs="Helvetica"/>
        </w:rPr>
      </w:pPr>
      <w:r>
        <w:rPr>
          <w:rFonts w:hint="eastAsia" w:cs="Times New Roman"/>
        </w:rPr>
        <w:t>五河国有资本运营投资集团有限公司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ind w:left="720" w:firstLine="5280" w:firstLineChars="2200"/>
        <w:jc w:val="right"/>
        <w:rPr>
          <w:rFonts w:cs="Helvetica"/>
        </w:rPr>
      </w:pPr>
      <w:r>
        <w:rPr>
          <w:rFonts w:hint="eastAsia" w:cs="Times New Roman"/>
        </w:rPr>
        <w:t>2023年</w:t>
      </w:r>
      <w:r>
        <w:rPr>
          <w:rFonts w:cs="Times New Roman"/>
        </w:rPr>
        <w:t>12</w:t>
      </w:r>
      <w:r>
        <w:rPr>
          <w:rFonts w:hint="eastAsia" w:cs="Times New Roman"/>
        </w:rPr>
        <w:t>月</w:t>
      </w:r>
      <w:r>
        <w:rPr>
          <w:rFonts w:cs="Times New Roman"/>
        </w:rPr>
        <w:t>08</w:t>
      </w:r>
      <w:r>
        <w:rPr>
          <w:rFonts w:hint="eastAsia" w:cs="Times New Roman"/>
        </w:rPr>
        <w:t>日</w:t>
      </w:r>
    </w:p>
    <w:p>
      <w:pPr>
        <w:spacing w:line="480" w:lineRule="exac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7C"/>
    <w:rsid w:val="000811EC"/>
    <w:rsid w:val="000D423A"/>
    <w:rsid w:val="00163BCA"/>
    <w:rsid w:val="0040484E"/>
    <w:rsid w:val="004C227C"/>
    <w:rsid w:val="005A08EA"/>
    <w:rsid w:val="005C0D09"/>
    <w:rsid w:val="005E3A5B"/>
    <w:rsid w:val="006B20FB"/>
    <w:rsid w:val="008A68CF"/>
    <w:rsid w:val="009201BD"/>
    <w:rsid w:val="00A95B9A"/>
    <w:rsid w:val="00BD1E5D"/>
    <w:rsid w:val="00C66DBF"/>
    <w:rsid w:val="00CA6DDB"/>
    <w:rsid w:val="00CB24A7"/>
    <w:rsid w:val="00D145E8"/>
    <w:rsid w:val="00E42248"/>
    <w:rsid w:val="00E82301"/>
    <w:rsid w:val="00E83ACD"/>
    <w:rsid w:val="00E861D4"/>
    <w:rsid w:val="00F13DFB"/>
    <w:rsid w:val="00F55C61"/>
    <w:rsid w:val="00FA24A4"/>
    <w:rsid w:val="00FB54A7"/>
    <w:rsid w:val="00FF1F01"/>
    <w:rsid w:val="190D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342</Characters>
  <Lines>2</Lines>
  <Paragraphs>1</Paragraphs>
  <TotalTime>64</TotalTime>
  <ScaleCrop>false</ScaleCrop>
  <LinksUpToDate>false</LinksUpToDate>
  <CharactersWithSpaces>401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2023-12-08T07:20:00Z</dcterms:created>
  <dc:creator>宝 月</dc:creator>
  <cp:lastModifiedBy>徐泽民</cp:lastModifiedBy>
  <dcterms:modified xsi:type="dcterms:W3CDTF">2023-12-08T09:49:14Z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EFE1A6A918904B70BCB445AA923E9A07_13</vt:lpwstr>
  </property>
</Properties>
</file>